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C45" w:rsidRPr="00030BF0" w:rsidRDefault="00646C45" w:rsidP="00646C45">
      <w:pPr>
        <w:spacing w:after="240"/>
        <w:jc w:val="center"/>
        <w:rPr>
          <w:rFonts w:ascii="Times New Roman" w:hAnsi="Times New Roman"/>
          <w:sz w:val="24"/>
          <w:szCs w:val="24"/>
          <w:u w:val="single"/>
        </w:rPr>
      </w:pPr>
      <w:r w:rsidRPr="00030BF0">
        <w:rPr>
          <w:rFonts w:ascii="Times New Roman" w:hAnsi="Times New Roman"/>
          <w:b/>
          <w:sz w:val="24"/>
          <w:szCs w:val="24"/>
          <w:u w:val="single"/>
        </w:rPr>
        <w:t>W</w:t>
      </w:r>
      <w:r w:rsidRPr="00030BF0">
        <w:rPr>
          <w:rFonts w:ascii="Times New Roman" w:hAnsi="Times New Roman"/>
          <w:b/>
          <w:bCs/>
          <w:sz w:val="24"/>
          <w:szCs w:val="24"/>
          <w:u w:val="single"/>
        </w:rPr>
        <w:t>ater Vapor Increase and its Effect on Atmospheric Temperature</w:t>
      </w:r>
    </w:p>
    <w:p w:rsidR="00646C45" w:rsidRPr="00030BF0" w:rsidRDefault="00646C45" w:rsidP="00646C45">
      <w:pPr>
        <w:autoSpaceDE w:val="0"/>
        <w:autoSpaceDN w:val="0"/>
        <w:adjustRightInd w:val="0"/>
        <w:outlineLvl w:val="0"/>
        <w:rPr>
          <w:rFonts w:ascii="Times New Roman" w:hAnsi="Times New Roman"/>
          <w:b/>
          <w:bCs/>
          <w:sz w:val="24"/>
          <w:szCs w:val="24"/>
          <w:u w:val="single"/>
        </w:rPr>
      </w:pPr>
      <w:r w:rsidRPr="00030BF0">
        <w:rPr>
          <w:rFonts w:ascii="Times New Roman" w:hAnsi="Times New Roman"/>
          <w:b/>
          <w:bCs/>
          <w:sz w:val="24"/>
          <w:szCs w:val="24"/>
          <w:u w:val="single"/>
        </w:rPr>
        <w:t xml:space="preserve">Introduction  </w:t>
      </w:r>
    </w:p>
    <w:p w:rsidR="00646C45" w:rsidRPr="00030BF0" w:rsidRDefault="00646C45" w:rsidP="00646C45">
      <w:pPr>
        <w:autoSpaceDE w:val="0"/>
        <w:autoSpaceDN w:val="0"/>
        <w:adjustRightInd w:val="0"/>
        <w:jc w:val="both"/>
        <w:rPr>
          <w:rFonts w:ascii="Times New Roman" w:hAnsi="Times New Roman"/>
          <w:sz w:val="24"/>
          <w:szCs w:val="24"/>
        </w:rPr>
      </w:pPr>
      <w:r w:rsidRPr="00030BF0">
        <w:rPr>
          <w:rFonts w:ascii="Times New Roman" w:hAnsi="Times New Roman"/>
          <w:sz w:val="24"/>
          <w:szCs w:val="24"/>
        </w:rPr>
        <w:t>As the amount of water vapor in the atmosphere increases, cloud cover planet-wide can also increase. Changes in the amount of water vapor in the atmosphere can have two different effects on the temperature of the atmosphere. For example, water vapor is a greenhouse gas, capable of trapping excess heat in the atmosphere. Water vapor can form aerosol droplets around particulates and smoke, increasing atmospheric albedo (reflectivity) and directing some sunlight into space. Also, when water evaporates it has a cooling effect.</w:t>
      </w:r>
    </w:p>
    <w:p w:rsidR="00646C45" w:rsidRPr="00030BF0" w:rsidRDefault="00646C45" w:rsidP="00646C45">
      <w:pPr>
        <w:autoSpaceDE w:val="0"/>
        <w:autoSpaceDN w:val="0"/>
        <w:adjustRightInd w:val="0"/>
        <w:jc w:val="both"/>
        <w:rPr>
          <w:rFonts w:ascii="Times New Roman" w:hAnsi="Times New Roman"/>
          <w:sz w:val="24"/>
          <w:szCs w:val="24"/>
        </w:rPr>
      </w:pPr>
    </w:p>
    <w:p w:rsidR="00646C45" w:rsidRPr="00030BF0" w:rsidRDefault="00646C45" w:rsidP="00646C45">
      <w:pPr>
        <w:autoSpaceDE w:val="0"/>
        <w:autoSpaceDN w:val="0"/>
        <w:adjustRightInd w:val="0"/>
        <w:jc w:val="both"/>
        <w:rPr>
          <w:rFonts w:ascii="Times New Roman" w:hAnsi="Times New Roman"/>
          <w:sz w:val="24"/>
          <w:szCs w:val="24"/>
        </w:rPr>
      </w:pPr>
      <w:r w:rsidRPr="00030BF0">
        <w:rPr>
          <w:rFonts w:ascii="Times New Roman" w:hAnsi="Times New Roman"/>
          <w:sz w:val="24"/>
          <w:szCs w:val="24"/>
        </w:rPr>
        <w:t xml:space="preserve">The essential piece of information you are looking for is the rate of temperature change that this factor causes.  When you finish conducting your experiment, go to </w:t>
      </w:r>
      <w:r w:rsidRPr="00030BF0">
        <w:rPr>
          <w:rFonts w:ascii="Times New Roman" w:hAnsi="Times New Roman"/>
          <w:b/>
          <w:sz w:val="24"/>
          <w:szCs w:val="24"/>
        </w:rPr>
        <w:t xml:space="preserve">Data Table 1 </w:t>
      </w:r>
      <w:r w:rsidRPr="00030BF0">
        <w:rPr>
          <w:rFonts w:ascii="Times New Roman" w:hAnsi="Times New Roman"/>
          <w:sz w:val="24"/>
          <w:szCs w:val="24"/>
        </w:rPr>
        <w:t xml:space="preserve">and write in the rate of change for the particular factor you are testing.  Then go to </w:t>
      </w:r>
      <w:r w:rsidRPr="00030BF0">
        <w:rPr>
          <w:rFonts w:ascii="Times New Roman" w:hAnsi="Times New Roman"/>
          <w:b/>
          <w:sz w:val="24"/>
          <w:szCs w:val="24"/>
        </w:rPr>
        <w:t xml:space="preserve">Data Table 2 </w:t>
      </w:r>
      <w:r w:rsidRPr="00030BF0">
        <w:rPr>
          <w:rFonts w:ascii="Times New Roman" w:hAnsi="Times New Roman"/>
          <w:sz w:val="24"/>
          <w:szCs w:val="24"/>
        </w:rPr>
        <w:t xml:space="preserve">and choose the nature of the factor’s effect.  A </w:t>
      </w:r>
      <w:r w:rsidRPr="00030BF0">
        <w:rPr>
          <w:rFonts w:ascii="Times New Roman" w:hAnsi="Times New Roman"/>
          <w:b/>
          <w:sz w:val="24"/>
          <w:szCs w:val="24"/>
        </w:rPr>
        <w:t>direct relationship</w:t>
      </w:r>
      <w:r w:rsidRPr="00030BF0">
        <w:rPr>
          <w:rFonts w:ascii="Times New Roman" w:hAnsi="Times New Roman"/>
          <w:sz w:val="24"/>
          <w:szCs w:val="24"/>
        </w:rPr>
        <w:t xml:space="preserve"> means that an increase in one variable produces an increase in another variable.  An </w:t>
      </w:r>
      <w:r w:rsidRPr="00030BF0">
        <w:rPr>
          <w:rFonts w:ascii="Times New Roman" w:hAnsi="Times New Roman"/>
          <w:b/>
          <w:sz w:val="24"/>
          <w:szCs w:val="24"/>
        </w:rPr>
        <w:t>inverse relationship</w:t>
      </w:r>
      <w:r w:rsidRPr="00030BF0">
        <w:rPr>
          <w:rFonts w:ascii="Times New Roman" w:hAnsi="Times New Roman"/>
          <w:sz w:val="24"/>
          <w:szCs w:val="24"/>
        </w:rPr>
        <w:t xml:space="preserve"> means that an increase in one variable produces a decrease in another variable.</w:t>
      </w:r>
    </w:p>
    <w:p w:rsidR="00646C45" w:rsidRPr="00030BF0" w:rsidRDefault="00646C45" w:rsidP="00646C45">
      <w:pPr>
        <w:autoSpaceDE w:val="0"/>
        <w:autoSpaceDN w:val="0"/>
        <w:adjustRightInd w:val="0"/>
        <w:ind w:firstLine="720"/>
        <w:jc w:val="both"/>
        <w:rPr>
          <w:rFonts w:ascii="Times New Roman" w:hAnsi="Times New Roman"/>
          <w:sz w:val="24"/>
          <w:szCs w:val="24"/>
        </w:rPr>
      </w:pPr>
    </w:p>
    <w:p w:rsidR="00646C45" w:rsidRPr="00030BF0" w:rsidRDefault="00646C45" w:rsidP="00646C45">
      <w:pPr>
        <w:autoSpaceDE w:val="0"/>
        <w:autoSpaceDN w:val="0"/>
        <w:adjustRightInd w:val="0"/>
        <w:jc w:val="both"/>
        <w:rPr>
          <w:rFonts w:ascii="Times New Roman" w:hAnsi="Times New Roman"/>
          <w:b/>
          <w:sz w:val="24"/>
          <w:szCs w:val="24"/>
          <w:u w:val="single"/>
        </w:rPr>
      </w:pPr>
      <w:r w:rsidRPr="00030BF0">
        <w:rPr>
          <w:rFonts w:ascii="Times New Roman" w:hAnsi="Times New Roman"/>
          <w:b/>
          <w:sz w:val="24"/>
          <w:szCs w:val="24"/>
          <w:u w:val="single"/>
        </w:rPr>
        <w:t>Notes for a Successful Experiment:</w:t>
      </w:r>
    </w:p>
    <w:p w:rsidR="00646C45" w:rsidRPr="00030BF0" w:rsidRDefault="00646C45" w:rsidP="00646C45">
      <w:pPr>
        <w:autoSpaceDE w:val="0"/>
        <w:autoSpaceDN w:val="0"/>
        <w:adjustRightInd w:val="0"/>
        <w:jc w:val="both"/>
        <w:rPr>
          <w:rFonts w:ascii="Times New Roman" w:hAnsi="Times New Roman"/>
          <w:sz w:val="24"/>
          <w:szCs w:val="24"/>
        </w:rPr>
      </w:pPr>
      <w:r w:rsidRPr="00030BF0">
        <w:rPr>
          <w:rFonts w:ascii="Times New Roman" w:hAnsi="Times New Roman"/>
          <w:sz w:val="24"/>
          <w:szCs w:val="24"/>
        </w:rPr>
        <w:t>Please note that the water in the spray bottle should be kept as close to room temperature as possible. When spraying water into the flask, take care not to spray water onto the probe, since it will lower the temperature reading. Also when spraying, attempt to spray a fine mist rather than squirt water into the flask. Before beginning the experiment, both probes should be within 0.3 degrees of each other.</w:t>
      </w:r>
    </w:p>
    <w:p w:rsidR="00646C45" w:rsidRPr="00030BF0" w:rsidRDefault="00646C45" w:rsidP="00646C45">
      <w:pPr>
        <w:autoSpaceDE w:val="0"/>
        <w:autoSpaceDN w:val="0"/>
        <w:adjustRightInd w:val="0"/>
        <w:ind w:firstLine="720"/>
        <w:jc w:val="both"/>
        <w:rPr>
          <w:rFonts w:ascii="Times New Roman" w:hAnsi="Times New Roman"/>
          <w:sz w:val="24"/>
          <w:szCs w:val="24"/>
        </w:rPr>
      </w:pPr>
    </w:p>
    <w:p w:rsidR="00646C45" w:rsidRPr="00030BF0" w:rsidRDefault="00646C45" w:rsidP="00646C45">
      <w:pPr>
        <w:autoSpaceDE w:val="0"/>
        <w:autoSpaceDN w:val="0"/>
        <w:adjustRightInd w:val="0"/>
        <w:outlineLvl w:val="0"/>
        <w:rPr>
          <w:rFonts w:ascii="Times New Roman" w:hAnsi="Times New Roman"/>
          <w:b/>
          <w:bCs/>
          <w:sz w:val="24"/>
          <w:szCs w:val="24"/>
          <w:u w:val="single"/>
        </w:rPr>
      </w:pPr>
      <w:r w:rsidRPr="00030BF0">
        <w:rPr>
          <w:rFonts w:ascii="Times New Roman" w:hAnsi="Times New Roman"/>
          <w:b/>
          <w:bCs/>
          <w:sz w:val="24"/>
          <w:szCs w:val="24"/>
          <w:u w:val="single"/>
        </w:rPr>
        <w:t xml:space="preserve">Procedure: </w:t>
      </w:r>
    </w:p>
    <w:p w:rsidR="00646C45" w:rsidRPr="00030BF0" w:rsidRDefault="00646C45" w:rsidP="00646C45">
      <w:pPr>
        <w:pStyle w:val="ListParagraph"/>
        <w:numPr>
          <w:ilvl w:val="0"/>
          <w:numId w:val="1"/>
        </w:numPr>
        <w:spacing w:after="0" w:line="240" w:lineRule="auto"/>
        <w:jc w:val="both"/>
        <w:rPr>
          <w:rFonts w:ascii="Times New Roman" w:hAnsi="Times New Roman"/>
          <w:sz w:val="24"/>
          <w:szCs w:val="24"/>
        </w:rPr>
      </w:pPr>
      <w:r w:rsidRPr="00030BF0">
        <w:rPr>
          <w:rFonts w:ascii="Times New Roman" w:hAnsi="Times New Roman"/>
          <w:sz w:val="24"/>
          <w:szCs w:val="24"/>
        </w:rPr>
        <w:t xml:space="preserve">Check that both Temperature Probes are connected to the </w:t>
      </w:r>
      <w:proofErr w:type="spellStart"/>
      <w:r w:rsidRPr="00030BF0">
        <w:rPr>
          <w:rFonts w:ascii="Times New Roman" w:hAnsi="Times New Roman"/>
          <w:sz w:val="24"/>
          <w:szCs w:val="24"/>
        </w:rPr>
        <w:t>LabQuest</w:t>
      </w:r>
      <w:proofErr w:type="spellEnd"/>
      <w:r w:rsidRPr="00030BF0">
        <w:rPr>
          <w:rFonts w:ascii="Times New Roman" w:hAnsi="Times New Roman"/>
          <w:sz w:val="24"/>
          <w:szCs w:val="24"/>
        </w:rPr>
        <w:t xml:space="preserve">, and that the </w:t>
      </w:r>
      <w:proofErr w:type="spellStart"/>
      <w:r w:rsidRPr="00030BF0">
        <w:rPr>
          <w:rFonts w:ascii="Times New Roman" w:hAnsi="Times New Roman"/>
          <w:sz w:val="24"/>
          <w:szCs w:val="24"/>
        </w:rPr>
        <w:t>LabQuest</w:t>
      </w:r>
      <w:proofErr w:type="spellEnd"/>
      <w:r w:rsidRPr="00030BF0">
        <w:rPr>
          <w:rFonts w:ascii="Times New Roman" w:hAnsi="Times New Roman"/>
          <w:sz w:val="24"/>
          <w:szCs w:val="24"/>
        </w:rPr>
        <w:t xml:space="preserve"> is either plugged in or has plenty of battery power.</w:t>
      </w:r>
    </w:p>
    <w:p w:rsidR="00646C45" w:rsidRPr="00030BF0" w:rsidRDefault="00646C45" w:rsidP="00646C45">
      <w:pPr>
        <w:pStyle w:val="ListParagraph"/>
        <w:spacing w:after="0" w:line="240" w:lineRule="auto"/>
        <w:jc w:val="both"/>
        <w:rPr>
          <w:rFonts w:ascii="Times New Roman" w:hAnsi="Times New Roman"/>
          <w:sz w:val="24"/>
          <w:szCs w:val="24"/>
        </w:rPr>
      </w:pPr>
    </w:p>
    <w:p w:rsidR="00646C45" w:rsidRPr="00030BF0" w:rsidRDefault="00646C45" w:rsidP="00646C45">
      <w:pPr>
        <w:pStyle w:val="ListParagraph"/>
        <w:numPr>
          <w:ilvl w:val="0"/>
          <w:numId w:val="1"/>
        </w:numPr>
        <w:spacing w:after="0" w:line="240" w:lineRule="auto"/>
        <w:jc w:val="both"/>
        <w:rPr>
          <w:rFonts w:ascii="Times New Roman" w:hAnsi="Times New Roman"/>
          <w:sz w:val="24"/>
          <w:szCs w:val="24"/>
        </w:rPr>
      </w:pPr>
      <w:r w:rsidRPr="00030BF0">
        <w:rPr>
          <w:rFonts w:ascii="Times New Roman" w:hAnsi="Times New Roman"/>
          <w:sz w:val="24"/>
          <w:szCs w:val="24"/>
        </w:rPr>
        <w:t xml:space="preserve">Prepare the </w:t>
      </w:r>
      <w:proofErr w:type="spellStart"/>
      <w:r w:rsidRPr="00030BF0">
        <w:rPr>
          <w:rFonts w:ascii="Times New Roman" w:hAnsi="Times New Roman"/>
          <w:sz w:val="24"/>
          <w:szCs w:val="24"/>
        </w:rPr>
        <w:t>LabQuest</w:t>
      </w:r>
      <w:proofErr w:type="spellEnd"/>
      <w:r w:rsidRPr="00030BF0">
        <w:rPr>
          <w:rFonts w:ascii="Times New Roman" w:hAnsi="Times New Roman"/>
          <w:sz w:val="24"/>
          <w:szCs w:val="24"/>
        </w:rPr>
        <w:t xml:space="preserve"> for data collection: On the Meter screen, tap Mode.  Change the data-collection rate to 2 sample/second and the length of time to </w:t>
      </w:r>
      <w:r>
        <w:rPr>
          <w:rFonts w:ascii="Times New Roman" w:hAnsi="Times New Roman"/>
          <w:sz w:val="24"/>
          <w:szCs w:val="24"/>
        </w:rPr>
        <w:t>360</w:t>
      </w:r>
      <w:r w:rsidRPr="00030BF0">
        <w:rPr>
          <w:rFonts w:ascii="Times New Roman" w:hAnsi="Times New Roman"/>
          <w:sz w:val="24"/>
          <w:szCs w:val="24"/>
        </w:rPr>
        <w:t xml:space="preserve"> seconds.  Tap OK.</w:t>
      </w:r>
    </w:p>
    <w:p w:rsidR="00646C45" w:rsidRPr="00030BF0" w:rsidRDefault="00646C45" w:rsidP="00646C45">
      <w:pPr>
        <w:jc w:val="both"/>
        <w:rPr>
          <w:rFonts w:ascii="Times New Roman" w:hAnsi="Times New Roman"/>
          <w:sz w:val="24"/>
          <w:szCs w:val="24"/>
        </w:rPr>
      </w:pPr>
    </w:p>
    <w:p w:rsidR="00646C45" w:rsidRPr="00030BF0" w:rsidRDefault="00646C45" w:rsidP="00646C45">
      <w:pPr>
        <w:pStyle w:val="ListParagraph"/>
        <w:numPr>
          <w:ilvl w:val="0"/>
          <w:numId w:val="1"/>
        </w:numPr>
        <w:jc w:val="both"/>
        <w:rPr>
          <w:rFonts w:ascii="Times New Roman" w:hAnsi="Times New Roman"/>
          <w:sz w:val="24"/>
          <w:szCs w:val="24"/>
        </w:rPr>
      </w:pPr>
      <w:r w:rsidRPr="00030BF0">
        <w:rPr>
          <w:rFonts w:ascii="Times New Roman" w:hAnsi="Times New Roman"/>
          <w:sz w:val="24"/>
          <w:szCs w:val="24"/>
        </w:rPr>
        <w:t xml:space="preserve">Set the work light on your lab bench.  Place the ruler on the table underneath the work light.  Line up the beginning of the ruler with the face of the light.  </w:t>
      </w:r>
    </w:p>
    <w:p w:rsidR="00646C45" w:rsidRPr="00030BF0" w:rsidRDefault="00646C45" w:rsidP="00646C45">
      <w:pPr>
        <w:pStyle w:val="ListParagraph"/>
        <w:spacing w:after="0" w:line="240" w:lineRule="auto"/>
        <w:jc w:val="center"/>
        <w:rPr>
          <w:rFonts w:ascii="Times New Roman" w:hAnsi="Times New Roman"/>
          <w:sz w:val="24"/>
          <w:szCs w:val="24"/>
        </w:rPr>
      </w:pPr>
      <w:r w:rsidRPr="00030BF0">
        <w:rPr>
          <w:rFonts w:ascii="Times New Roman" w:hAnsi="Times New Roman"/>
          <w:noProof/>
          <w:sz w:val="24"/>
          <w:szCs w:val="24"/>
        </w:rPr>
        <w:drawing>
          <wp:inline distT="0" distB="0" distL="0" distR="0" wp14:anchorId="2DA47672" wp14:editId="1960B74D">
            <wp:extent cx="2457450" cy="1733550"/>
            <wp:effectExtent l="0" t="0" r="0" b="0"/>
            <wp:docPr id="2" name="Picture 2" descr="GCC-Diagram.jpg" title="setup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CC-Diagram.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57450" cy="1733550"/>
                    </a:xfrm>
                    <a:prstGeom prst="rect">
                      <a:avLst/>
                    </a:prstGeom>
                    <a:noFill/>
                    <a:ln>
                      <a:noFill/>
                    </a:ln>
                  </pic:spPr>
                </pic:pic>
              </a:graphicData>
            </a:graphic>
          </wp:inline>
        </w:drawing>
      </w:r>
    </w:p>
    <w:p w:rsidR="00646C45" w:rsidRPr="00030BF0" w:rsidRDefault="00646C45" w:rsidP="00646C45">
      <w:pPr>
        <w:rPr>
          <w:rFonts w:ascii="Times New Roman" w:hAnsi="Times New Roman"/>
          <w:sz w:val="24"/>
          <w:szCs w:val="24"/>
        </w:rPr>
      </w:pPr>
    </w:p>
    <w:p w:rsidR="00646C45" w:rsidRPr="00030BF0" w:rsidRDefault="00646C45" w:rsidP="00646C45">
      <w:pPr>
        <w:pStyle w:val="ListParagraph"/>
        <w:numPr>
          <w:ilvl w:val="0"/>
          <w:numId w:val="1"/>
        </w:numPr>
        <w:spacing w:after="0" w:line="240" w:lineRule="auto"/>
        <w:jc w:val="both"/>
        <w:rPr>
          <w:rFonts w:ascii="Times New Roman" w:hAnsi="Times New Roman"/>
          <w:sz w:val="24"/>
          <w:szCs w:val="24"/>
        </w:rPr>
      </w:pPr>
      <w:r w:rsidRPr="00030BF0">
        <w:rPr>
          <w:rFonts w:ascii="Times New Roman" w:hAnsi="Times New Roman"/>
          <w:sz w:val="24"/>
          <w:szCs w:val="24"/>
        </w:rPr>
        <w:lastRenderedPageBreak/>
        <w:t>Prepare the Erlenmeyer Flasks to simulate the atmosphere by filling each with 50 mL of black gravel.  The black gravel simulates the surface of the earth, and the air within the glass represents the atmosphere.</w:t>
      </w:r>
    </w:p>
    <w:p w:rsidR="00646C45" w:rsidRPr="00030BF0" w:rsidRDefault="00646C45" w:rsidP="00646C45">
      <w:pPr>
        <w:jc w:val="both"/>
        <w:rPr>
          <w:rFonts w:ascii="Times New Roman" w:hAnsi="Times New Roman"/>
          <w:sz w:val="24"/>
          <w:szCs w:val="24"/>
        </w:rPr>
      </w:pPr>
    </w:p>
    <w:p w:rsidR="00646C45" w:rsidRPr="00030BF0" w:rsidRDefault="00646C45" w:rsidP="00646C45">
      <w:pPr>
        <w:pStyle w:val="ListParagraph"/>
        <w:numPr>
          <w:ilvl w:val="0"/>
          <w:numId w:val="1"/>
        </w:numPr>
        <w:spacing w:after="0" w:line="240" w:lineRule="auto"/>
        <w:jc w:val="both"/>
        <w:rPr>
          <w:rFonts w:ascii="Times New Roman" w:hAnsi="Times New Roman"/>
          <w:sz w:val="24"/>
          <w:szCs w:val="24"/>
        </w:rPr>
      </w:pPr>
      <w:r w:rsidRPr="00030BF0">
        <w:rPr>
          <w:rFonts w:ascii="Times New Roman" w:hAnsi="Times New Roman"/>
          <w:sz w:val="24"/>
          <w:szCs w:val="24"/>
        </w:rPr>
        <w:t>Place the two flasks next to each other on the wooden stand, 20 cm away from the face of the lamp.  The flask stand will touch the lamp stand.  Make sure the light will be shining on the flasks directly.  Direct the white labels away from the light source.  Place 1-hole black stoppers in both of the flasks.  Insert the temperature probes in the open hole of the black stoppers.</w:t>
      </w:r>
    </w:p>
    <w:p w:rsidR="00646C45" w:rsidRPr="00030BF0" w:rsidRDefault="00646C45" w:rsidP="00646C45">
      <w:pPr>
        <w:jc w:val="both"/>
        <w:rPr>
          <w:rFonts w:ascii="Times New Roman" w:hAnsi="Times New Roman"/>
          <w:b/>
          <w:sz w:val="24"/>
          <w:szCs w:val="24"/>
          <w:u w:val="single"/>
        </w:rPr>
      </w:pPr>
    </w:p>
    <w:p w:rsidR="00646C45" w:rsidRPr="00030BF0" w:rsidRDefault="00646C45" w:rsidP="00646C45">
      <w:pPr>
        <w:pStyle w:val="ListParagraph"/>
        <w:numPr>
          <w:ilvl w:val="0"/>
          <w:numId w:val="1"/>
        </w:numPr>
        <w:spacing w:after="0" w:line="240" w:lineRule="auto"/>
        <w:jc w:val="both"/>
        <w:rPr>
          <w:rFonts w:ascii="Times New Roman" w:hAnsi="Times New Roman"/>
          <w:sz w:val="24"/>
          <w:szCs w:val="24"/>
        </w:rPr>
      </w:pPr>
      <w:r w:rsidRPr="00030BF0">
        <w:rPr>
          <w:rFonts w:ascii="Times New Roman" w:hAnsi="Times New Roman"/>
          <w:sz w:val="24"/>
          <w:szCs w:val="24"/>
        </w:rPr>
        <w:t xml:space="preserve">Spray three squirts of water into the flask with the probe connected to Channel 1.  Immediately replace the black stopper and temperature probe.  Simultaneously turn on the work lamp and hit the green collect button on the </w:t>
      </w:r>
      <w:proofErr w:type="spellStart"/>
      <w:r w:rsidRPr="00030BF0">
        <w:rPr>
          <w:rFonts w:ascii="Times New Roman" w:hAnsi="Times New Roman"/>
          <w:sz w:val="24"/>
          <w:szCs w:val="24"/>
        </w:rPr>
        <w:t>LabQuest</w:t>
      </w:r>
      <w:proofErr w:type="spellEnd"/>
      <w:r w:rsidRPr="00030BF0">
        <w:rPr>
          <w:rFonts w:ascii="Times New Roman" w:hAnsi="Times New Roman"/>
          <w:sz w:val="24"/>
          <w:szCs w:val="24"/>
        </w:rPr>
        <w:t xml:space="preserve">.  Data will be collected for </w:t>
      </w:r>
      <w:r>
        <w:rPr>
          <w:rFonts w:ascii="Times New Roman" w:hAnsi="Times New Roman"/>
          <w:sz w:val="24"/>
          <w:szCs w:val="24"/>
        </w:rPr>
        <w:t>360</w:t>
      </w:r>
      <w:r w:rsidRPr="00030BF0">
        <w:rPr>
          <w:rFonts w:ascii="Times New Roman" w:hAnsi="Times New Roman"/>
          <w:sz w:val="24"/>
          <w:szCs w:val="24"/>
        </w:rPr>
        <w:t xml:space="preserve"> seconds and stop automatically. </w:t>
      </w:r>
      <w:r w:rsidRPr="00030BF0">
        <w:rPr>
          <w:rFonts w:ascii="Times New Roman" w:hAnsi="Times New Roman"/>
          <w:b/>
          <w:sz w:val="24"/>
          <w:szCs w:val="24"/>
        </w:rPr>
        <w:t xml:space="preserve">BUT </w:t>
      </w:r>
      <w:r w:rsidRPr="00030BF0">
        <w:rPr>
          <w:rFonts w:ascii="Times New Roman" w:hAnsi="Times New Roman"/>
          <w:sz w:val="24"/>
          <w:szCs w:val="24"/>
        </w:rPr>
        <w:t xml:space="preserve">at </w:t>
      </w:r>
      <w:r>
        <w:rPr>
          <w:rFonts w:ascii="Times New Roman" w:hAnsi="Times New Roman"/>
          <w:sz w:val="24"/>
          <w:szCs w:val="24"/>
        </w:rPr>
        <w:t>120</w:t>
      </w:r>
      <w:r w:rsidRPr="00030BF0">
        <w:rPr>
          <w:rFonts w:ascii="Times New Roman" w:hAnsi="Times New Roman"/>
          <w:sz w:val="24"/>
          <w:szCs w:val="24"/>
        </w:rPr>
        <w:t xml:space="preserve"> seconds, turn off the light.</w:t>
      </w:r>
    </w:p>
    <w:p w:rsidR="00646C45" w:rsidRPr="00030BF0" w:rsidRDefault="00646C45" w:rsidP="00646C45">
      <w:pPr>
        <w:pStyle w:val="ListParagraph"/>
        <w:rPr>
          <w:rFonts w:ascii="Times New Roman" w:hAnsi="Times New Roman"/>
          <w:sz w:val="24"/>
          <w:szCs w:val="24"/>
        </w:rPr>
      </w:pPr>
    </w:p>
    <w:p w:rsidR="00024AB9" w:rsidRPr="008227F3" w:rsidRDefault="00024AB9" w:rsidP="00024AB9">
      <w:pPr>
        <w:pStyle w:val="ListParagraph"/>
        <w:numPr>
          <w:ilvl w:val="0"/>
          <w:numId w:val="1"/>
        </w:numPr>
        <w:spacing w:after="0" w:line="240" w:lineRule="auto"/>
        <w:jc w:val="both"/>
        <w:rPr>
          <w:rFonts w:ascii="Times New Roman" w:hAnsi="Times New Roman"/>
          <w:sz w:val="24"/>
          <w:szCs w:val="24"/>
        </w:rPr>
      </w:pPr>
      <w:r w:rsidRPr="0075428D">
        <w:rPr>
          <w:rFonts w:ascii="Times New Roman" w:hAnsi="Times New Roman"/>
          <w:sz w:val="23"/>
          <w:szCs w:val="23"/>
        </w:rPr>
        <w:t xml:space="preserve">Record your data from the </w:t>
      </w:r>
      <w:proofErr w:type="spellStart"/>
      <w:r w:rsidRPr="0075428D">
        <w:rPr>
          <w:rFonts w:ascii="Times New Roman" w:hAnsi="Times New Roman"/>
          <w:sz w:val="23"/>
          <w:szCs w:val="23"/>
        </w:rPr>
        <w:t>LabQuest</w:t>
      </w:r>
      <w:proofErr w:type="spellEnd"/>
      <w:r w:rsidRPr="0075428D">
        <w:rPr>
          <w:rFonts w:ascii="Times New Roman" w:hAnsi="Times New Roman"/>
          <w:sz w:val="23"/>
          <w:szCs w:val="23"/>
        </w:rPr>
        <w:t xml:space="preserve">.  At the top of the screen, tap on the icon that has an X|Y.  This gives you a list of all the temperatures the </w:t>
      </w:r>
      <w:proofErr w:type="spellStart"/>
      <w:r w:rsidRPr="0075428D">
        <w:rPr>
          <w:rFonts w:ascii="Times New Roman" w:hAnsi="Times New Roman"/>
          <w:sz w:val="23"/>
          <w:szCs w:val="23"/>
        </w:rPr>
        <w:t>LabQuest</w:t>
      </w:r>
      <w:proofErr w:type="spellEnd"/>
      <w:r w:rsidRPr="0075428D">
        <w:rPr>
          <w:rFonts w:ascii="Times New Roman" w:hAnsi="Times New Roman"/>
          <w:sz w:val="23"/>
          <w:szCs w:val="23"/>
        </w:rPr>
        <w:t xml:space="preserve"> recorded.  </w:t>
      </w:r>
      <w:r>
        <w:rPr>
          <w:rFonts w:ascii="Times New Roman" w:hAnsi="Times New Roman"/>
          <w:sz w:val="23"/>
          <w:szCs w:val="23"/>
        </w:rPr>
        <w:t>For Channel/Temperature 1 (water vapor flask) w</w:t>
      </w:r>
      <w:r w:rsidRPr="0075428D">
        <w:rPr>
          <w:rFonts w:ascii="Times New Roman" w:hAnsi="Times New Roman"/>
          <w:sz w:val="23"/>
          <w:szCs w:val="23"/>
        </w:rPr>
        <w:t xml:space="preserve">rite down the first temperature (at 0 seconds) on your data sheet. </w:t>
      </w:r>
      <w:r>
        <w:rPr>
          <w:rFonts w:ascii="Times New Roman" w:hAnsi="Times New Roman"/>
          <w:sz w:val="23"/>
          <w:szCs w:val="23"/>
        </w:rPr>
        <w:t>Do the same for Channel/Temperature 2 (dry flask).</w:t>
      </w:r>
    </w:p>
    <w:p w:rsidR="00024AB9" w:rsidRPr="008227F3" w:rsidRDefault="00024AB9" w:rsidP="00024AB9">
      <w:pPr>
        <w:pStyle w:val="ListParagraph"/>
        <w:rPr>
          <w:rFonts w:ascii="Times New Roman" w:hAnsi="Times New Roman"/>
          <w:sz w:val="24"/>
          <w:szCs w:val="24"/>
        </w:rPr>
      </w:pPr>
    </w:p>
    <w:p w:rsidR="00024AB9" w:rsidRDefault="00024AB9" w:rsidP="00024AB9">
      <w:pPr>
        <w:pStyle w:val="ListParagraph"/>
        <w:numPr>
          <w:ilvl w:val="0"/>
          <w:numId w:val="1"/>
        </w:numPr>
        <w:spacing w:after="0" w:line="240" w:lineRule="auto"/>
        <w:jc w:val="both"/>
        <w:rPr>
          <w:rFonts w:ascii="Times New Roman" w:hAnsi="Times New Roman"/>
          <w:sz w:val="24"/>
          <w:szCs w:val="24"/>
        </w:rPr>
      </w:pPr>
      <w:r>
        <w:rPr>
          <w:rFonts w:ascii="Times New Roman" w:hAnsi="Times New Roman"/>
          <w:sz w:val="24"/>
          <w:szCs w:val="24"/>
        </w:rPr>
        <w:t>Scroll part way through the table to the time you turned off the light (should be 180 seconds).  Record your data for Channel/Temperature 1 and Channel/Temperature 2.</w:t>
      </w:r>
    </w:p>
    <w:p w:rsidR="00024AB9" w:rsidRPr="008227F3" w:rsidRDefault="00024AB9" w:rsidP="00024AB9">
      <w:pPr>
        <w:pStyle w:val="ListParagraph"/>
        <w:rPr>
          <w:rFonts w:ascii="Times New Roman" w:hAnsi="Times New Roman"/>
          <w:sz w:val="24"/>
          <w:szCs w:val="24"/>
        </w:rPr>
      </w:pPr>
    </w:p>
    <w:p w:rsidR="00024AB9" w:rsidRPr="00024AB9" w:rsidRDefault="00024AB9" w:rsidP="00024AB9">
      <w:pPr>
        <w:pStyle w:val="ListParagraph"/>
        <w:numPr>
          <w:ilvl w:val="0"/>
          <w:numId w:val="1"/>
        </w:numPr>
        <w:spacing w:after="0" w:line="240" w:lineRule="auto"/>
        <w:jc w:val="both"/>
        <w:rPr>
          <w:rFonts w:ascii="Times New Roman" w:hAnsi="Times New Roman"/>
          <w:sz w:val="24"/>
          <w:szCs w:val="24"/>
        </w:rPr>
      </w:pPr>
      <w:r w:rsidRPr="008227F3">
        <w:rPr>
          <w:rFonts w:ascii="Times New Roman" w:hAnsi="Times New Roman"/>
          <w:sz w:val="24"/>
          <w:szCs w:val="24"/>
        </w:rPr>
        <w:t xml:space="preserve">Finally, </w:t>
      </w:r>
      <w:r>
        <w:rPr>
          <w:rFonts w:ascii="Times New Roman" w:hAnsi="Times New Roman"/>
          <w:sz w:val="24"/>
          <w:szCs w:val="24"/>
        </w:rPr>
        <w:t>s</w:t>
      </w:r>
      <w:r w:rsidRPr="008227F3">
        <w:rPr>
          <w:rFonts w:ascii="Times New Roman" w:hAnsi="Times New Roman"/>
          <w:sz w:val="23"/>
          <w:szCs w:val="23"/>
        </w:rPr>
        <w:t xml:space="preserve">croll down to the bottom of the table and write down the last temperature (at </w:t>
      </w:r>
      <w:r>
        <w:rPr>
          <w:rFonts w:ascii="Times New Roman" w:hAnsi="Times New Roman"/>
          <w:sz w:val="23"/>
          <w:szCs w:val="23"/>
        </w:rPr>
        <w:t>360</w:t>
      </w:r>
      <w:r w:rsidRPr="008227F3">
        <w:rPr>
          <w:rFonts w:ascii="Times New Roman" w:hAnsi="Times New Roman"/>
          <w:sz w:val="23"/>
          <w:szCs w:val="23"/>
        </w:rPr>
        <w:t xml:space="preserve"> seconds) on your data sheet.</w:t>
      </w:r>
    </w:p>
    <w:p w:rsidR="00024AB9" w:rsidRPr="00024AB9" w:rsidRDefault="00024AB9" w:rsidP="00024AB9">
      <w:pPr>
        <w:pStyle w:val="ListParagraph"/>
        <w:rPr>
          <w:rFonts w:ascii="Times New Roman" w:hAnsi="Times New Roman"/>
          <w:sz w:val="24"/>
          <w:szCs w:val="24"/>
        </w:rPr>
      </w:pPr>
    </w:p>
    <w:p w:rsidR="00D16DD0" w:rsidRDefault="00646C45" w:rsidP="00B811B6">
      <w:pPr>
        <w:pStyle w:val="ListParagraph"/>
        <w:numPr>
          <w:ilvl w:val="0"/>
          <w:numId w:val="1"/>
        </w:numPr>
        <w:autoSpaceDE w:val="0"/>
        <w:autoSpaceDN w:val="0"/>
        <w:adjustRightInd w:val="0"/>
        <w:spacing w:after="240" w:line="240" w:lineRule="auto"/>
        <w:jc w:val="both"/>
        <w:outlineLvl w:val="0"/>
      </w:pPr>
      <w:r w:rsidRPr="00030BF0">
        <w:rPr>
          <w:rFonts w:ascii="Times New Roman" w:hAnsi="Times New Roman"/>
          <w:sz w:val="24"/>
          <w:szCs w:val="24"/>
        </w:rPr>
        <w:t>Go to the “</w:t>
      </w:r>
      <w:r>
        <w:rPr>
          <w:rFonts w:ascii="Times New Roman" w:hAnsi="Times New Roman"/>
          <w:sz w:val="24"/>
          <w:szCs w:val="24"/>
        </w:rPr>
        <w:t>Table</w:t>
      </w:r>
      <w:r w:rsidRPr="00030BF0">
        <w:rPr>
          <w:rFonts w:ascii="Times New Roman" w:hAnsi="Times New Roman"/>
          <w:sz w:val="24"/>
          <w:szCs w:val="24"/>
        </w:rPr>
        <w:t>” menu and click on “Clear all data.”</w:t>
      </w:r>
      <w:bookmarkStart w:id="0" w:name="_GoBack"/>
      <w:bookmarkEnd w:id="0"/>
      <w:r w:rsidR="00B811B6">
        <w:t xml:space="preserve"> </w:t>
      </w:r>
    </w:p>
    <w:sectPr w:rsidR="00D16D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4B1E7F"/>
    <w:multiLevelType w:val="hybridMultilevel"/>
    <w:tmpl w:val="C31E082C"/>
    <w:lvl w:ilvl="0" w:tplc="000F0409">
      <w:start w:val="1"/>
      <w:numFmt w:val="decimal"/>
      <w:lvlText w:val="%1."/>
      <w:lvlJc w:val="left"/>
      <w:pPr>
        <w:tabs>
          <w:tab w:val="num" w:pos="720"/>
        </w:tabs>
        <w:ind w:left="72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C45"/>
    <w:rsid w:val="00024AB9"/>
    <w:rsid w:val="00646C45"/>
    <w:rsid w:val="00B811B6"/>
    <w:rsid w:val="00D16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5933C"/>
  <w15:chartTrackingRefBased/>
  <w15:docId w15:val="{B2988782-69AA-4E52-999E-971B9381E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C45"/>
    <w:pPr>
      <w:spacing w:after="0" w:line="240" w:lineRule="auto"/>
    </w:pPr>
    <w:rPr>
      <w:rFonts w:ascii="Times" w:eastAsia="Times New Roman" w:hAnsi="Times"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6C45"/>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550</Words>
  <Characters>3138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Benfer, Erin</dc:creator>
  <cp:keywords/>
  <dc:description/>
  <cp:lastModifiedBy>Benfer, Erin</cp:lastModifiedBy>
  <cp:revision>3</cp:revision>
  <dcterms:created xsi:type="dcterms:W3CDTF">2019-01-29T20:47:00Z</dcterms:created>
  <dcterms:modified xsi:type="dcterms:W3CDTF">2020-04-28T13:09:00Z</dcterms:modified>
</cp:coreProperties>
</file>