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6DE1" w:rsidRDefault="00CD6DE1" w:rsidP="00B544C5">
      <w:pPr>
        <w:pStyle w:val="Heading1"/>
        <w:tabs>
          <w:tab w:val="left" w:pos="5040"/>
        </w:tabs>
      </w:pPr>
      <w:r>
        <w:t>Science in Motion</w:t>
      </w:r>
      <w:r w:rsidR="00B544C5">
        <w:tab/>
      </w:r>
      <w:r>
        <w:t>Name___________________</w:t>
      </w:r>
    </w:p>
    <w:p w:rsidR="00CD6DE1" w:rsidRDefault="00CD6DE1">
      <w:pPr>
        <w:ind w:firstLine="720"/>
        <w:rPr>
          <w:rFonts w:ascii="Comic Sans MS" w:hAnsi="Comic Sans MS"/>
          <w:b/>
        </w:rPr>
      </w:pPr>
      <w:proofErr w:type="spellStart"/>
      <w:smartTag w:uri="urn:schemas-microsoft-com:office:smarttags" w:element="place">
        <w:smartTag w:uri="urn:schemas-microsoft-com:office:smarttags" w:element="PlaceName">
          <w:r>
            <w:rPr>
              <w:rFonts w:ascii="Comic Sans MS" w:hAnsi="Comic Sans MS"/>
              <w:b/>
            </w:rPr>
            <w:t>Ursinus</w:t>
          </w:r>
        </w:smartTag>
        <w:proofErr w:type="spellEnd"/>
        <w:r>
          <w:rPr>
            <w:rFonts w:ascii="Comic Sans MS" w:hAnsi="Comic Sans MS"/>
            <w:b/>
          </w:rPr>
          <w:t xml:space="preserve"> </w:t>
        </w:r>
        <w:smartTag w:uri="urn:schemas-microsoft-com:office:smarttags" w:element="PlaceType">
          <w:r>
            <w:rPr>
              <w:rFonts w:ascii="Comic Sans MS" w:hAnsi="Comic Sans MS"/>
              <w:b/>
            </w:rPr>
            <w:t>College</w:t>
          </w:r>
        </w:smartTag>
      </w:smartTag>
    </w:p>
    <w:p w:rsidR="00CD6DE1" w:rsidRDefault="00CD6DE1">
      <w:pPr>
        <w:ind w:firstLine="720"/>
        <w:jc w:val="center"/>
        <w:rPr>
          <w:rFonts w:ascii="Comic Sans MS" w:hAnsi="Comic Sans MS"/>
          <w:b/>
        </w:rPr>
      </w:pPr>
      <w:r>
        <w:rPr>
          <w:rFonts w:ascii="Comic Sans MS" w:hAnsi="Comic Sans MS"/>
          <w:b/>
        </w:rPr>
        <w:t>Sherlock Bones: Identification of Skeletal Remains</w:t>
      </w:r>
    </w:p>
    <w:p w:rsidR="00CD6DE1" w:rsidRDefault="00CD6DE1">
      <w:pPr>
        <w:ind w:firstLine="720"/>
        <w:jc w:val="center"/>
        <w:rPr>
          <w:rFonts w:ascii="Comic Sans MS" w:hAnsi="Comic Sans MS"/>
          <w:b/>
        </w:rPr>
      </w:pPr>
      <w:r>
        <w:rPr>
          <w:rFonts w:ascii="Comic Sans MS" w:hAnsi="Comic Sans MS"/>
          <w:b/>
          <w:sz w:val="32"/>
          <w:szCs w:val="32"/>
        </w:rPr>
        <w:t>Student Data/Analysis Sheet</w:t>
      </w:r>
    </w:p>
    <w:p w:rsidR="00CD6DE1" w:rsidRDefault="00CD6DE1">
      <w:pPr>
        <w:rPr>
          <w:rFonts w:ascii="Comic Sans MS" w:hAnsi="Comic Sans MS"/>
          <w:b/>
        </w:rPr>
      </w:pPr>
      <w:r>
        <w:rPr>
          <w:rFonts w:ascii="Comic Sans MS" w:hAnsi="Comic Sans MS"/>
          <w:b/>
        </w:rPr>
        <w:t>SCENARIO</w:t>
      </w:r>
    </w:p>
    <w:p w:rsidR="00CD6DE1" w:rsidRDefault="00CD6DE1">
      <w:pPr>
        <w:jc w:val="both"/>
        <w:rPr>
          <w:rFonts w:ascii="Comic Sans MS" w:hAnsi="Comic Sans MS"/>
          <w:sz w:val="22"/>
          <w:szCs w:val="22"/>
        </w:rPr>
      </w:pPr>
      <w:r>
        <w:rPr>
          <w:rFonts w:ascii="Comic Sans MS" w:hAnsi="Comic Sans MS"/>
          <w:sz w:val="22"/>
          <w:szCs w:val="22"/>
        </w:rPr>
        <w:t>Your local police department has been searching for three individuals who have been reported missing within the last two years.  Recent news of the discovery of human bones in the area has given rise to new hope of identifying one of these individuals.  As Sherlock Bones, the lead forensic anthropologist on the case, it is your job to provide the authorities with a physical description of the individual.  Good luck!</w:t>
      </w:r>
    </w:p>
    <w:p w:rsidR="00CD6DE1" w:rsidRDefault="00CD6DE1">
      <w:pPr>
        <w:rPr>
          <w:rFonts w:ascii="Comic Sans MS" w:hAnsi="Comic Sans MS"/>
          <w:b/>
        </w:rPr>
      </w:pPr>
    </w:p>
    <w:p w:rsidR="00CD6DE1" w:rsidRDefault="00CD6DE1">
      <w:pPr>
        <w:rPr>
          <w:rFonts w:ascii="Comic Sans MS" w:hAnsi="Comic Sans MS"/>
          <w:b/>
        </w:rPr>
      </w:pPr>
      <w:r>
        <w:rPr>
          <w:rFonts w:ascii="Comic Sans MS" w:hAnsi="Comic Sans MS"/>
          <w:b/>
        </w:rPr>
        <w:t>SEX DETERMINATION</w:t>
      </w:r>
    </w:p>
    <w:p w:rsidR="00CD6DE1" w:rsidRDefault="00CD6DE1">
      <w:pPr>
        <w:rPr>
          <w:rFonts w:ascii="Comic Sans MS" w:hAnsi="Comic Sans MS"/>
          <w:b/>
        </w:rPr>
      </w:pPr>
    </w:p>
    <w:p w:rsidR="00CD6DE1" w:rsidRDefault="00CD6DE1">
      <w:pPr>
        <w:rPr>
          <w:rFonts w:ascii="Comic Sans MS" w:hAnsi="Comic Sans MS"/>
          <w:sz w:val="22"/>
          <w:szCs w:val="22"/>
        </w:rPr>
      </w:pPr>
      <w:r>
        <w:rPr>
          <w:rFonts w:ascii="Comic Sans MS" w:hAnsi="Comic Sans MS"/>
          <w:sz w:val="22"/>
          <w:szCs w:val="22"/>
        </w:rPr>
        <w:t xml:space="preserve">A number of skeletal indicators are used to determine sex.  </w:t>
      </w:r>
      <w:r>
        <w:rPr>
          <w:rFonts w:ascii="Comic Sans MS" w:hAnsi="Comic Sans MS"/>
          <w:b/>
          <w:sz w:val="22"/>
          <w:szCs w:val="22"/>
        </w:rPr>
        <w:t>The more indictors used, the more accurate the results will be.</w:t>
      </w:r>
      <w:r>
        <w:rPr>
          <w:rFonts w:ascii="Comic Sans MS" w:hAnsi="Comic Sans MS"/>
          <w:sz w:val="22"/>
          <w:szCs w:val="22"/>
        </w:rPr>
        <w:t xml:space="preserve">  However, it is important to note that there is very little difference in the skeletal structure of preadolescents, making sex determination in them nearly impossible.</w:t>
      </w:r>
    </w:p>
    <w:p w:rsidR="00CD6DE1" w:rsidRDefault="00CD6DE1">
      <w:pPr>
        <w:rPr>
          <w:rFonts w:ascii="Comic Sans MS" w:hAnsi="Comic Sans MS"/>
          <w:sz w:val="22"/>
          <w:szCs w:val="22"/>
        </w:rPr>
      </w:pPr>
    </w:p>
    <w:p w:rsidR="00B544C5" w:rsidRDefault="00CD6DE1">
      <w:pPr>
        <w:rPr>
          <w:rFonts w:ascii="Comic Sans MS" w:hAnsi="Comic Sans MS"/>
          <w:sz w:val="22"/>
          <w:szCs w:val="22"/>
        </w:rPr>
      </w:pPr>
      <w:r>
        <w:rPr>
          <w:rFonts w:ascii="Comic Sans MS" w:hAnsi="Comic Sans MS"/>
          <w:b/>
          <w:sz w:val="22"/>
          <w:szCs w:val="22"/>
        </w:rPr>
        <w:t>The pelvis is considered the best bone with which to estimate sex.</w:t>
      </w:r>
      <w:r>
        <w:rPr>
          <w:rFonts w:ascii="Comic Sans MS" w:hAnsi="Comic Sans MS"/>
          <w:sz w:val="22"/>
          <w:szCs w:val="22"/>
        </w:rPr>
        <w:t xml:space="preserve">  This is mainly due to the fact that the female’s pelvis is designed to allow for the passage of a child.  Consequently, the pelvis of a female is generally larger and wider than that of a male.</w:t>
      </w:r>
    </w:p>
    <w:p w:rsidR="00B544C5" w:rsidRDefault="00B544C5">
      <w:pPr>
        <w:rPr>
          <w:rFonts w:ascii="Comic Sans MS" w:hAnsi="Comic Sans MS"/>
          <w:sz w:val="22"/>
          <w:szCs w:val="22"/>
        </w:rPr>
      </w:pPr>
    </w:p>
    <w:p w:rsidR="00B544C5" w:rsidRDefault="00CD6DE1">
      <w:pPr>
        <w:rPr>
          <w:rFonts w:ascii="Comic Sans MS" w:hAnsi="Comic Sans MS"/>
          <w:b/>
          <w:sz w:val="22"/>
          <w:szCs w:val="22"/>
        </w:rPr>
      </w:pPr>
      <w:r>
        <w:rPr>
          <w:rFonts w:ascii="Comic Sans MS" w:hAnsi="Comic Sans MS"/>
          <w:sz w:val="22"/>
          <w:szCs w:val="22"/>
        </w:rPr>
        <w:t>The skull is the second most commonly used bone to determine sex.  Many of the skull traits related to sexing are easily observed when directly compared to a skull of the opposite sex.  This is why one’s ability to sex a skull, and a skeleton for that matter, improves with experience.</w:t>
      </w:r>
      <w:r w:rsidR="00B544C5">
        <w:rPr>
          <w:rFonts w:ascii="Comic Sans MS" w:hAnsi="Comic Sans MS"/>
          <w:b/>
          <w:sz w:val="22"/>
          <w:szCs w:val="22"/>
        </w:rPr>
        <w:t xml:space="preserve"> </w:t>
      </w:r>
    </w:p>
    <w:p w:rsidR="00B544C5" w:rsidRDefault="00B544C5">
      <w:pPr>
        <w:rPr>
          <w:rFonts w:ascii="Comic Sans MS" w:hAnsi="Comic Sans MS"/>
          <w:b/>
          <w:sz w:val="22"/>
          <w:szCs w:val="22"/>
        </w:rPr>
      </w:pPr>
    </w:p>
    <w:p w:rsidR="00CD6DE1" w:rsidRDefault="00CD6DE1">
      <w:pPr>
        <w:rPr>
          <w:rFonts w:ascii="Comic Sans MS" w:hAnsi="Comic Sans MS"/>
          <w:sz w:val="22"/>
          <w:szCs w:val="22"/>
        </w:rPr>
      </w:pPr>
      <w:r>
        <w:rPr>
          <w:rFonts w:ascii="Comic Sans MS" w:hAnsi="Comic Sans MS"/>
          <w:b/>
          <w:sz w:val="22"/>
          <w:szCs w:val="22"/>
        </w:rPr>
        <w:t>Normally the long bones are not used alone to estimate gender.</w:t>
      </w:r>
      <w:r>
        <w:rPr>
          <w:rFonts w:ascii="Comic Sans MS" w:hAnsi="Comic Sans MS"/>
          <w:sz w:val="22"/>
          <w:szCs w:val="22"/>
        </w:rPr>
        <w:t xml:space="preserve">  However, if these are the only ones present, there are characteristics that can be used for sex determination.</w:t>
      </w:r>
    </w:p>
    <w:p w:rsidR="00CD6DE1" w:rsidRDefault="00CD6DE1">
      <w:pPr>
        <w:rPr>
          <w:rFonts w:ascii="Comic Sans MS" w:hAnsi="Comic Sans MS"/>
        </w:rPr>
      </w:pPr>
    </w:p>
    <w:p w:rsidR="00CD6DE1" w:rsidRDefault="00CD6DE1">
      <w:pPr>
        <w:rPr>
          <w:rFonts w:ascii="Comic Sans MS" w:hAnsi="Comic Sans MS"/>
          <w:b/>
        </w:rPr>
      </w:pPr>
      <w:r>
        <w:rPr>
          <w:rFonts w:ascii="Comic Sans MS" w:hAnsi="Comic Sans MS"/>
          <w:b/>
        </w:rPr>
        <w:t>HEIGHT DETERMINATION</w:t>
      </w:r>
    </w:p>
    <w:p w:rsidR="00CD6DE1" w:rsidRDefault="00CD6DE1">
      <w:pPr>
        <w:rPr>
          <w:rFonts w:ascii="Comic Sans MS" w:hAnsi="Comic Sans MS"/>
        </w:rPr>
      </w:pPr>
      <w:r>
        <w:rPr>
          <w:rFonts w:ascii="Comic Sans MS" w:hAnsi="Comic Sans MS"/>
        </w:rPr>
        <w:tab/>
      </w:r>
    </w:p>
    <w:p w:rsidR="00CD6DE1" w:rsidRDefault="00CD6DE1">
      <w:pPr>
        <w:rPr>
          <w:rFonts w:ascii="Comic Sans MS" w:hAnsi="Comic Sans MS"/>
          <w:sz w:val="22"/>
          <w:szCs w:val="22"/>
        </w:rPr>
      </w:pPr>
      <w:r>
        <w:rPr>
          <w:rFonts w:ascii="Comic Sans MS" w:hAnsi="Comic Sans MS"/>
          <w:b/>
          <w:sz w:val="22"/>
          <w:szCs w:val="22"/>
        </w:rPr>
        <w:t>The height, or stature, of a skeleton is most commonly determined by examining the long bones of that individual</w:t>
      </w:r>
      <w:r>
        <w:rPr>
          <w:rFonts w:ascii="Comic Sans MS" w:hAnsi="Comic Sans MS"/>
          <w:sz w:val="22"/>
          <w:szCs w:val="22"/>
        </w:rPr>
        <w:t xml:space="preserve"> (femur, tibia, fibula, </w:t>
      </w:r>
      <w:proofErr w:type="spellStart"/>
      <w:r>
        <w:rPr>
          <w:rFonts w:ascii="Comic Sans MS" w:hAnsi="Comic Sans MS"/>
          <w:sz w:val="22"/>
          <w:szCs w:val="22"/>
        </w:rPr>
        <w:t>humerus</w:t>
      </w:r>
      <w:proofErr w:type="spellEnd"/>
      <w:r>
        <w:rPr>
          <w:rFonts w:ascii="Comic Sans MS" w:hAnsi="Comic Sans MS"/>
          <w:sz w:val="22"/>
          <w:szCs w:val="22"/>
        </w:rPr>
        <w:t xml:space="preserve">, ulna, and radius).  If a complete set of these bones is not available, the accuracy in height determination is improved if two or more bones are used.  The femur and the </w:t>
      </w:r>
      <w:proofErr w:type="spellStart"/>
      <w:r>
        <w:rPr>
          <w:rFonts w:ascii="Comic Sans MS" w:hAnsi="Comic Sans MS"/>
          <w:sz w:val="22"/>
          <w:szCs w:val="22"/>
        </w:rPr>
        <w:t>humerus</w:t>
      </w:r>
      <w:proofErr w:type="spellEnd"/>
      <w:r>
        <w:rPr>
          <w:rFonts w:ascii="Comic Sans MS" w:hAnsi="Comic Sans MS"/>
          <w:sz w:val="22"/>
          <w:szCs w:val="22"/>
        </w:rPr>
        <w:t xml:space="preserve"> bones are excellent skeletal indicators for height when used together.</w:t>
      </w:r>
    </w:p>
    <w:p w:rsidR="00CD6DE1" w:rsidRDefault="00CD6DE1">
      <w:pPr>
        <w:rPr>
          <w:rFonts w:ascii="Comic Sans MS" w:hAnsi="Comic Sans MS"/>
          <w:b/>
        </w:rPr>
      </w:pPr>
      <w:r>
        <w:rPr>
          <w:rFonts w:ascii="Comic Sans MS" w:hAnsi="Comic Sans MS"/>
        </w:rPr>
        <w:br w:type="page"/>
      </w:r>
      <w:r>
        <w:rPr>
          <w:rFonts w:ascii="Comic Sans MS" w:hAnsi="Comic Sans MS"/>
          <w:b/>
        </w:rPr>
        <w:lastRenderedPageBreak/>
        <w:t>RACE</w:t>
      </w:r>
      <w:r w:rsidR="006F616F">
        <w:rPr>
          <w:rFonts w:ascii="Comic Sans MS" w:hAnsi="Comic Sans MS"/>
          <w:b/>
        </w:rPr>
        <w:t>/ANCESTRY</w:t>
      </w:r>
      <w:r>
        <w:rPr>
          <w:rFonts w:ascii="Comic Sans MS" w:hAnsi="Comic Sans MS"/>
          <w:b/>
        </w:rPr>
        <w:t xml:space="preserve"> DETERMINATION</w:t>
      </w:r>
    </w:p>
    <w:p w:rsidR="00CD6DE1" w:rsidRDefault="00CD6DE1">
      <w:pPr>
        <w:rPr>
          <w:rFonts w:ascii="Comic Sans MS" w:hAnsi="Comic Sans MS"/>
          <w:b/>
        </w:rPr>
      </w:pPr>
    </w:p>
    <w:p w:rsidR="00CD6DE1" w:rsidRDefault="00CD6DE1">
      <w:pPr>
        <w:rPr>
          <w:rFonts w:ascii="Comic Sans MS" w:hAnsi="Comic Sans MS"/>
          <w:sz w:val="22"/>
          <w:szCs w:val="22"/>
        </w:rPr>
      </w:pPr>
      <w:r>
        <w:rPr>
          <w:rFonts w:ascii="Comic Sans MS" w:hAnsi="Comic Sans MS"/>
          <w:b/>
          <w:sz w:val="22"/>
          <w:szCs w:val="22"/>
        </w:rPr>
        <w:t>It can</w:t>
      </w:r>
      <w:r>
        <w:rPr>
          <w:b/>
          <w:sz w:val="22"/>
          <w:szCs w:val="22"/>
        </w:rPr>
        <w:t xml:space="preserve"> </w:t>
      </w:r>
      <w:r>
        <w:rPr>
          <w:rFonts w:ascii="Comic Sans MS" w:hAnsi="Comic Sans MS"/>
          <w:b/>
          <w:sz w:val="22"/>
          <w:szCs w:val="22"/>
        </w:rPr>
        <w:t>be extremely</w:t>
      </w:r>
      <w:r>
        <w:rPr>
          <w:b/>
          <w:sz w:val="22"/>
          <w:szCs w:val="22"/>
        </w:rPr>
        <w:t xml:space="preserve"> </w:t>
      </w:r>
      <w:r>
        <w:rPr>
          <w:rFonts w:ascii="Comic Sans MS" w:hAnsi="Comic Sans MS"/>
          <w:b/>
          <w:sz w:val="22"/>
          <w:szCs w:val="22"/>
        </w:rPr>
        <w:t>difficult to determine the true race of a skeleton.</w:t>
      </w:r>
      <w:r>
        <w:rPr>
          <w:rFonts w:ascii="Comic Sans MS" w:hAnsi="Comic Sans MS"/>
          <w:sz w:val="22"/>
          <w:szCs w:val="22"/>
        </w:rPr>
        <w:t xml:space="preserve">  This is due to several factors:  First, forensic anthropologists generally use a three-race model to categori</w:t>
      </w:r>
      <w:r w:rsidR="006F616F">
        <w:rPr>
          <w:rFonts w:ascii="Comic Sans MS" w:hAnsi="Comic Sans MS"/>
          <w:sz w:val="22"/>
          <w:szCs w:val="22"/>
        </w:rPr>
        <w:t xml:space="preserve">ze skeletal traits: European, </w:t>
      </w:r>
      <w:proofErr w:type="gramStart"/>
      <w:r>
        <w:rPr>
          <w:rFonts w:ascii="Comic Sans MS" w:hAnsi="Comic Sans MS"/>
          <w:sz w:val="22"/>
          <w:szCs w:val="22"/>
        </w:rPr>
        <w:t>As</w:t>
      </w:r>
      <w:r w:rsidR="006F616F">
        <w:rPr>
          <w:rFonts w:ascii="Comic Sans MS" w:hAnsi="Comic Sans MS"/>
          <w:sz w:val="22"/>
          <w:szCs w:val="22"/>
        </w:rPr>
        <w:t>ian  and</w:t>
      </w:r>
      <w:proofErr w:type="gramEnd"/>
      <w:r w:rsidR="006F616F">
        <w:rPr>
          <w:rFonts w:ascii="Comic Sans MS" w:hAnsi="Comic Sans MS"/>
          <w:sz w:val="22"/>
          <w:szCs w:val="22"/>
        </w:rPr>
        <w:t xml:space="preserve"> African</w:t>
      </w:r>
      <w:r>
        <w:rPr>
          <w:rFonts w:ascii="Comic Sans MS" w:hAnsi="Comic Sans MS"/>
          <w:sz w:val="22"/>
          <w:szCs w:val="22"/>
        </w:rPr>
        <w:t xml:space="preserve">.  Although there are certainly some common physical characteristics of these groups, </w:t>
      </w:r>
      <w:r>
        <w:rPr>
          <w:rFonts w:ascii="Comic Sans MS" w:hAnsi="Comic Sans MS"/>
          <w:b/>
          <w:sz w:val="22"/>
          <w:szCs w:val="22"/>
        </w:rPr>
        <w:t>not all individuals have skeletal traits that are completely consistent with their geographic origin.</w:t>
      </w:r>
      <w:r>
        <w:rPr>
          <w:rFonts w:ascii="Comic Sans MS" w:hAnsi="Comic Sans MS"/>
          <w:sz w:val="22"/>
          <w:szCs w:val="22"/>
        </w:rPr>
        <w:t xml:space="preserve">  </w:t>
      </w:r>
      <w:r>
        <w:rPr>
          <w:rFonts w:ascii="Comic Sans MS" w:hAnsi="Comic Sans MS"/>
          <w:b/>
          <w:sz w:val="22"/>
          <w:szCs w:val="22"/>
        </w:rPr>
        <w:t>Additionally, there is the issue of racial mixing to consider.</w:t>
      </w:r>
      <w:r>
        <w:rPr>
          <w:rFonts w:ascii="Comic Sans MS" w:hAnsi="Comic Sans MS"/>
          <w:sz w:val="22"/>
          <w:szCs w:val="22"/>
        </w:rPr>
        <w:t xml:space="preserve">  Often times, </w:t>
      </w:r>
      <w:proofErr w:type="gramStart"/>
      <w:r>
        <w:rPr>
          <w:rFonts w:ascii="Comic Sans MS" w:hAnsi="Comic Sans MS"/>
          <w:sz w:val="22"/>
          <w:szCs w:val="22"/>
        </w:rPr>
        <w:t>a skeleton exhibits characteristics</w:t>
      </w:r>
      <w:proofErr w:type="gramEnd"/>
      <w:r>
        <w:rPr>
          <w:rFonts w:ascii="Comic Sans MS" w:hAnsi="Comic Sans MS"/>
          <w:sz w:val="22"/>
          <w:szCs w:val="22"/>
        </w:rPr>
        <w:t xml:space="preserve"> of more than one racial group and does not fit neatly into the three-race model.  Also, the vast majority of the skeletal indicators used to determine race are non-metric traits, which, can be highly subjective.  Despite these drawbacks, race determination is viewed as a critical part of the overall identification of an individual’s remains.</w:t>
      </w:r>
    </w:p>
    <w:p w:rsidR="00CD6DE1" w:rsidRDefault="00CD6DE1">
      <w:pPr>
        <w:rPr>
          <w:rFonts w:ascii="Comic Sans MS" w:hAnsi="Comic Sans MS"/>
          <w:sz w:val="22"/>
          <w:szCs w:val="22"/>
        </w:rPr>
      </w:pPr>
    </w:p>
    <w:p w:rsidR="00B544C5" w:rsidRDefault="00CD6DE1">
      <w:pPr>
        <w:rPr>
          <w:rFonts w:ascii="Comic Sans MS" w:hAnsi="Comic Sans MS"/>
          <w:b/>
        </w:rPr>
      </w:pPr>
      <w:r>
        <w:rPr>
          <w:rFonts w:ascii="Comic Sans MS" w:hAnsi="Comic Sans MS"/>
          <w:b/>
          <w:sz w:val="22"/>
          <w:szCs w:val="22"/>
        </w:rPr>
        <w:t>The skull is considered the most important bone for race determination.</w:t>
      </w:r>
      <w:r>
        <w:rPr>
          <w:rFonts w:ascii="Comic Sans MS" w:hAnsi="Comic Sans MS"/>
          <w:sz w:val="22"/>
          <w:szCs w:val="22"/>
        </w:rPr>
        <w:t xml:space="preserve"> Without it, the origin of race cannot accurately be determined.  Forensic anthropologists use lengths, widths, and shapes of skull features along with population specific dental traits to aid them in reaching a conclusion.</w:t>
      </w:r>
      <w:r w:rsidR="00B544C5">
        <w:rPr>
          <w:rFonts w:ascii="Comic Sans MS" w:hAnsi="Comic Sans MS"/>
          <w:b/>
        </w:rPr>
        <w:t xml:space="preserve"> </w:t>
      </w:r>
    </w:p>
    <w:p w:rsidR="00B544C5" w:rsidRDefault="00B544C5">
      <w:pPr>
        <w:rPr>
          <w:rFonts w:ascii="Comic Sans MS" w:hAnsi="Comic Sans MS"/>
          <w:b/>
        </w:rPr>
      </w:pPr>
    </w:p>
    <w:p w:rsidR="00CD6DE1" w:rsidRDefault="00CD6DE1" w:rsidP="00B544C5">
      <w:pPr>
        <w:spacing w:before="240"/>
        <w:rPr>
          <w:rFonts w:ascii="Comic Sans MS" w:hAnsi="Comic Sans MS"/>
          <w:b/>
        </w:rPr>
      </w:pPr>
      <w:r>
        <w:rPr>
          <w:rFonts w:ascii="Comic Sans MS" w:hAnsi="Comic Sans MS"/>
          <w:b/>
        </w:rPr>
        <w:t>AGE DETERMINATION</w:t>
      </w:r>
    </w:p>
    <w:p w:rsidR="00CD6DE1" w:rsidRDefault="00CD6DE1">
      <w:pPr>
        <w:rPr>
          <w:rFonts w:ascii="Comic Sans MS" w:hAnsi="Comic Sans MS"/>
          <w:b/>
        </w:rPr>
      </w:pPr>
    </w:p>
    <w:p w:rsidR="00CD6DE1" w:rsidRDefault="00CD6DE1">
      <w:pPr>
        <w:rPr>
          <w:rFonts w:ascii="Comic Sans MS" w:hAnsi="Comic Sans MS"/>
          <w:sz w:val="22"/>
          <w:szCs w:val="22"/>
        </w:rPr>
      </w:pPr>
      <w:r>
        <w:rPr>
          <w:rFonts w:ascii="Comic Sans MS" w:hAnsi="Comic Sans MS"/>
          <w:b/>
          <w:sz w:val="22"/>
          <w:szCs w:val="22"/>
        </w:rPr>
        <w:t>The best bone to use in determining a person’s age at the time of death is the pelvis.</w:t>
      </w:r>
      <w:r>
        <w:rPr>
          <w:rFonts w:ascii="Comic Sans MS" w:hAnsi="Comic Sans MS"/>
          <w:sz w:val="22"/>
          <w:szCs w:val="22"/>
        </w:rPr>
        <w:t xml:space="preserve">  Many changes can be observed on the face of the pubic symphysis and the auricular surface of the ilium, which occur over time, that are good indicators of a person’s age.  The extent of suture closure on the skull can also be used as an indicator.  However, these changes are best viewed on a natural skeleton rather than a plastic one.</w:t>
      </w:r>
    </w:p>
    <w:p w:rsidR="00CD6DE1" w:rsidRDefault="00CD6DE1">
      <w:pPr>
        <w:rPr>
          <w:rFonts w:ascii="Comic Sans MS" w:hAnsi="Comic Sans MS"/>
          <w:sz w:val="22"/>
          <w:szCs w:val="22"/>
        </w:rPr>
      </w:pPr>
    </w:p>
    <w:p w:rsidR="00CD6DE1" w:rsidRDefault="00CD6DE1">
      <w:pPr>
        <w:pStyle w:val="BodyText"/>
      </w:pPr>
      <w:r>
        <w:t>For this lab, we will look at another indicator of age known as epiphyseal union.  At birth, humans have about 450 bones.  These bones will eventually fuse together to form just 206 adult bones.  During the course of development, the articular end of the bone, or epiphysis, is separated from the shaft of the bone, or diaphysis, by a thin layer of cartilage.  This cartilaginous layer remains throughout the bone’s development and forms a very distinct line in the bone.  This line becomes increasingly faint until the bone becomes completely ossified and the line is altogether obliterated.  Because this line remains for a definite amount of time, it is a useful trait in aging individuals, especially juveniles.</w:t>
      </w:r>
    </w:p>
    <w:p w:rsidR="00CD6DE1" w:rsidRDefault="00CD6DE1">
      <w:pPr>
        <w:rPr>
          <w:rFonts w:ascii="Comic Sans MS" w:hAnsi="Comic Sans MS"/>
          <w:sz w:val="22"/>
          <w:szCs w:val="22"/>
        </w:rPr>
      </w:pPr>
    </w:p>
    <w:p w:rsidR="00CD6DE1" w:rsidRDefault="00CD6DE1">
      <w:pPr>
        <w:rPr>
          <w:rFonts w:ascii="Comic Sans MS" w:hAnsi="Comic Sans MS"/>
          <w:sz w:val="22"/>
          <w:szCs w:val="22"/>
        </w:rPr>
      </w:pPr>
    </w:p>
    <w:p w:rsidR="00B544C5" w:rsidRDefault="00B544C5">
      <w:pPr>
        <w:rPr>
          <w:rFonts w:ascii="Comic Sans MS" w:hAnsi="Comic Sans MS"/>
          <w:b/>
          <w:bCs/>
        </w:rPr>
      </w:pPr>
      <w:r>
        <w:rPr>
          <w:rFonts w:ascii="Comic Sans MS" w:hAnsi="Comic Sans MS"/>
          <w:b/>
          <w:bCs/>
        </w:rPr>
        <w:br w:type="page"/>
      </w:r>
    </w:p>
    <w:p w:rsidR="00CD6DE1" w:rsidRDefault="00CD6DE1" w:rsidP="00B544C5">
      <w:pPr>
        <w:tabs>
          <w:tab w:val="left" w:pos="4320"/>
        </w:tabs>
        <w:rPr>
          <w:rFonts w:ascii="Comic Sans MS" w:hAnsi="Comic Sans MS"/>
          <w:b/>
          <w:bCs/>
        </w:rPr>
      </w:pPr>
      <w:r>
        <w:rPr>
          <w:rFonts w:ascii="Comic Sans MS" w:hAnsi="Comic Sans MS"/>
          <w:b/>
          <w:bCs/>
        </w:rPr>
        <w:lastRenderedPageBreak/>
        <w:t>Science in Motion</w:t>
      </w:r>
      <w:r w:rsidR="00B544C5">
        <w:rPr>
          <w:rFonts w:ascii="Comic Sans MS" w:hAnsi="Comic Sans MS"/>
          <w:b/>
          <w:bCs/>
        </w:rPr>
        <w:tab/>
      </w:r>
      <w:r>
        <w:rPr>
          <w:rFonts w:ascii="Comic Sans MS" w:hAnsi="Comic Sans MS"/>
          <w:b/>
          <w:bCs/>
        </w:rPr>
        <w:t xml:space="preserve">Name________________________ </w:t>
      </w:r>
    </w:p>
    <w:p w:rsidR="00CD6DE1" w:rsidRDefault="00CD6DE1">
      <w:pPr>
        <w:rPr>
          <w:rFonts w:ascii="Comic Sans MS" w:hAnsi="Comic Sans MS"/>
          <w:b/>
          <w:bCs/>
        </w:rPr>
      </w:pPr>
      <w:proofErr w:type="spellStart"/>
      <w:smartTag w:uri="urn:schemas-microsoft-com:office:smarttags" w:element="place">
        <w:smartTag w:uri="urn:schemas-microsoft-com:office:smarttags" w:element="PlaceName">
          <w:r>
            <w:rPr>
              <w:rFonts w:ascii="Comic Sans MS" w:hAnsi="Comic Sans MS"/>
              <w:b/>
              <w:bCs/>
            </w:rPr>
            <w:t>Ursinus</w:t>
          </w:r>
        </w:smartTag>
        <w:proofErr w:type="spellEnd"/>
        <w:r>
          <w:rPr>
            <w:rFonts w:ascii="Comic Sans MS" w:hAnsi="Comic Sans MS"/>
            <w:b/>
            <w:bCs/>
          </w:rPr>
          <w:t xml:space="preserve"> </w:t>
        </w:r>
        <w:smartTag w:uri="urn:schemas-microsoft-com:office:smarttags" w:element="PlaceType">
          <w:r>
            <w:rPr>
              <w:rFonts w:ascii="Comic Sans MS" w:hAnsi="Comic Sans MS"/>
              <w:b/>
              <w:bCs/>
            </w:rPr>
            <w:t>College</w:t>
          </w:r>
        </w:smartTag>
      </w:smartTag>
    </w:p>
    <w:p w:rsidR="00CD6DE1" w:rsidRDefault="00CD6DE1">
      <w:pPr>
        <w:rPr>
          <w:rFonts w:ascii="Comic Sans MS" w:hAnsi="Comic Sans MS"/>
          <w:b/>
          <w:bCs/>
        </w:rPr>
      </w:pPr>
    </w:p>
    <w:p w:rsidR="00CD6DE1" w:rsidRDefault="00CD6DE1">
      <w:pPr>
        <w:pStyle w:val="Heading2"/>
        <w:rPr>
          <w:b w:val="0"/>
          <w:bCs w:val="0"/>
        </w:rPr>
      </w:pPr>
      <w:r>
        <w:t>Skeletal ID_______________________</w:t>
      </w:r>
    </w:p>
    <w:p w:rsidR="00CD6DE1" w:rsidRDefault="00CD6DE1">
      <w:pPr>
        <w:pStyle w:val="Heading4"/>
      </w:pPr>
      <w:r>
        <w:t>Part I - Sex Determination</w:t>
      </w:r>
    </w:p>
    <w:p w:rsidR="00CD6DE1" w:rsidRDefault="00CD6DE1">
      <w:pPr>
        <w:rPr>
          <w:rFonts w:ascii="Comic Sans MS" w:hAnsi="Comic Sans MS"/>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0"/>
        <w:gridCol w:w="2150"/>
        <w:gridCol w:w="2160"/>
        <w:gridCol w:w="2160"/>
      </w:tblGrid>
      <w:tr w:rsidR="00CD6DE1">
        <w:tblPrEx>
          <w:tblCellMar>
            <w:top w:w="0" w:type="dxa"/>
            <w:bottom w:w="0" w:type="dxa"/>
          </w:tblCellMar>
        </w:tblPrEx>
        <w:tc>
          <w:tcPr>
            <w:tcW w:w="2214" w:type="dxa"/>
          </w:tcPr>
          <w:p w:rsidR="00CD6DE1" w:rsidRDefault="00CD6DE1" w:rsidP="00B544C5">
            <w:pPr>
              <w:jc w:val="center"/>
              <w:rPr>
                <w:rFonts w:ascii="Comic Sans MS" w:hAnsi="Comic Sans MS"/>
                <w:b/>
                <w:bCs/>
              </w:rPr>
            </w:pPr>
            <w:r>
              <w:rPr>
                <w:rFonts w:ascii="Comic Sans MS" w:hAnsi="Comic Sans MS"/>
                <w:b/>
                <w:bCs/>
              </w:rPr>
              <w:t>Trait</w:t>
            </w:r>
          </w:p>
        </w:tc>
        <w:tc>
          <w:tcPr>
            <w:tcW w:w="2214" w:type="dxa"/>
          </w:tcPr>
          <w:p w:rsidR="00CD6DE1" w:rsidRDefault="00CD6DE1" w:rsidP="00B544C5">
            <w:pPr>
              <w:jc w:val="center"/>
              <w:rPr>
                <w:rFonts w:ascii="Comic Sans MS" w:hAnsi="Comic Sans MS"/>
                <w:b/>
                <w:bCs/>
              </w:rPr>
            </w:pPr>
            <w:r>
              <w:rPr>
                <w:rFonts w:ascii="Comic Sans MS" w:hAnsi="Comic Sans MS"/>
                <w:b/>
                <w:bCs/>
              </w:rPr>
              <w:t>Result</w:t>
            </w:r>
          </w:p>
        </w:tc>
        <w:tc>
          <w:tcPr>
            <w:tcW w:w="2214" w:type="dxa"/>
          </w:tcPr>
          <w:p w:rsidR="00CD6DE1" w:rsidRDefault="00CD6DE1" w:rsidP="00B544C5">
            <w:pPr>
              <w:jc w:val="center"/>
              <w:rPr>
                <w:rFonts w:ascii="Comic Sans MS" w:hAnsi="Comic Sans MS"/>
                <w:b/>
                <w:bCs/>
              </w:rPr>
            </w:pPr>
            <w:r>
              <w:rPr>
                <w:rFonts w:ascii="Comic Sans MS" w:hAnsi="Comic Sans MS"/>
                <w:b/>
                <w:bCs/>
              </w:rPr>
              <w:t>Female</w:t>
            </w:r>
          </w:p>
        </w:tc>
        <w:tc>
          <w:tcPr>
            <w:tcW w:w="2214" w:type="dxa"/>
          </w:tcPr>
          <w:p w:rsidR="00CD6DE1" w:rsidRDefault="00CD6DE1" w:rsidP="00B544C5">
            <w:pPr>
              <w:jc w:val="center"/>
              <w:rPr>
                <w:rFonts w:ascii="Comic Sans MS" w:hAnsi="Comic Sans MS"/>
                <w:b/>
                <w:bCs/>
              </w:rPr>
            </w:pPr>
            <w:r>
              <w:rPr>
                <w:rFonts w:ascii="Comic Sans MS" w:hAnsi="Comic Sans MS"/>
                <w:b/>
                <w:bCs/>
              </w:rPr>
              <w:t>Male</w:t>
            </w:r>
          </w:p>
        </w:tc>
      </w:tr>
      <w:tr w:rsidR="00CD6DE1">
        <w:tblPrEx>
          <w:tblCellMar>
            <w:top w:w="0" w:type="dxa"/>
            <w:bottom w:w="0" w:type="dxa"/>
          </w:tblCellMar>
        </w:tblPrEx>
        <w:tc>
          <w:tcPr>
            <w:tcW w:w="2214" w:type="dxa"/>
          </w:tcPr>
          <w:p w:rsidR="00CD6DE1" w:rsidRDefault="00CD6DE1">
            <w:pPr>
              <w:rPr>
                <w:rFonts w:ascii="Comic Sans MS" w:hAnsi="Comic Sans MS"/>
                <w:b/>
                <w:bCs/>
              </w:rPr>
            </w:pPr>
            <w:r>
              <w:rPr>
                <w:rFonts w:ascii="Comic Sans MS" w:hAnsi="Comic Sans MS"/>
                <w:b/>
                <w:bCs/>
              </w:rPr>
              <w:t>Sub-Pubic angle</w:t>
            </w:r>
          </w:p>
        </w:tc>
        <w:tc>
          <w:tcPr>
            <w:tcW w:w="2214" w:type="dxa"/>
          </w:tcPr>
          <w:p w:rsidR="00CD6DE1" w:rsidRDefault="00CD6DE1">
            <w:pPr>
              <w:rPr>
                <w:rFonts w:ascii="Comic Sans MS" w:hAnsi="Comic Sans MS"/>
                <w:b/>
                <w:bCs/>
              </w:rPr>
            </w:pPr>
          </w:p>
        </w:tc>
        <w:tc>
          <w:tcPr>
            <w:tcW w:w="2214" w:type="dxa"/>
          </w:tcPr>
          <w:p w:rsidR="00CD6DE1" w:rsidRDefault="00CD6DE1">
            <w:pPr>
              <w:rPr>
                <w:rFonts w:ascii="Comic Sans MS" w:hAnsi="Comic Sans MS"/>
                <w:b/>
                <w:bCs/>
              </w:rPr>
            </w:pPr>
            <w:r>
              <w:rPr>
                <w:rFonts w:ascii="Comic Sans MS" w:hAnsi="Comic Sans MS"/>
                <w:b/>
                <w:bCs/>
              </w:rPr>
              <w:t>80 degrees or more</w:t>
            </w:r>
          </w:p>
        </w:tc>
        <w:tc>
          <w:tcPr>
            <w:tcW w:w="2214" w:type="dxa"/>
          </w:tcPr>
          <w:p w:rsidR="00CD6DE1" w:rsidRDefault="00CD6DE1">
            <w:pPr>
              <w:rPr>
                <w:rFonts w:ascii="Comic Sans MS" w:hAnsi="Comic Sans MS"/>
                <w:b/>
                <w:bCs/>
              </w:rPr>
            </w:pPr>
            <w:r>
              <w:rPr>
                <w:rFonts w:ascii="Comic Sans MS" w:hAnsi="Comic Sans MS"/>
                <w:b/>
                <w:bCs/>
              </w:rPr>
              <w:t>Less than 80 degrees</w:t>
            </w:r>
          </w:p>
        </w:tc>
      </w:tr>
      <w:tr w:rsidR="00CD6DE1">
        <w:tblPrEx>
          <w:tblCellMar>
            <w:top w:w="0" w:type="dxa"/>
            <w:bottom w:w="0" w:type="dxa"/>
          </w:tblCellMar>
        </w:tblPrEx>
        <w:tc>
          <w:tcPr>
            <w:tcW w:w="2214" w:type="dxa"/>
          </w:tcPr>
          <w:p w:rsidR="00CD6DE1" w:rsidRDefault="00CD6DE1">
            <w:pPr>
              <w:rPr>
                <w:rFonts w:ascii="Comic Sans MS" w:hAnsi="Comic Sans MS"/>
              </w:rPr>
            </w:pPr>
            <w:r>
              <w:rPr>
                <w:rFonts w:ascii="Comic Sans MS" w:hAnsi="Comic Sans MS"/>
              </w:rPr>
              <w:t>Pubis body width</w:t>
            </w:r>
          </w:p>
        </w:tc>
        <w:tc>
          <w:tcPr>
            <w:tcW w:w="2214" w:type="dxa"/>
          </w:tcPr>
          <w:p w:rsidR="00CD6DE1" w:rsidRDefault="00CD6DE1">
            <w:pPr>
              <w:rPr>
                <w:rFonts w:ascii="Comic Sans MS" w:hAnsi="Comic Sans MS"/>
              </w:rPr>
            </w:pPr>
          </w:p>
        </w:tc>
        <w:tc>
          <w:tcPr>
            <w:tcW w:w="2214" w:type="dxa"/>
          </w:tcPr>
          <w:p w:rsidR="00CD6DE1" w:rsidRDefault="00CD6DE1">
            <w:pPr>
              <w:rPr>
                <w:rFonts w:ascii="Comic Sans MS" w:hAnsi="Comic Sans MS"/>
              </w:rPr>
            </w:pPr>
            <w:r>
              <w:rPr>
                <w:rFonts w:ascii="Comic Sans MS" w:hAnsi="Comic Sans MS"/>
              </w:rPr>
              <w:t>40 mm</w:t>
            </w:r>
          </w:p>
        </w:tc>
        <w:tc>
          <w:tcPr>
            <w:tcW w:w="2214" w:type="dxa"/>
          </w:tcPr>
          <w:p w:rsidR="00CD6DE1" w:rsidRDefault="00CD6DE1">
            <w:pPr>
              <w:rPr>
                <w:rFonts w:ascii="Comic Sans MS" w:hAnsi="Comic Sans MS"/>
              </w:rPr>
            </w:pPr>
            <w:r>
              <w:rPr>
                <w:rFonts w:ascii="Comic Sans MS" w:hAnsi="Comic Sans MS"/>
              </w:rPr>
              <w:t>25-30mm</w:t>
            </w:r>
          </w:p>
        </w:tc>
      </w:tr>
      <w:tr w:rsidR="00CD6DE1">
        <w:tblPrEx>
          <w:tblCellMar>
            <w:top w:w="0" w:type="dxa"/>
            <w:bottom w:w="0" w:type="dxa"/>
          </w:tblCellMar>
        </w:tblPrEx>
        <w:tc>
          <w:tcPr>
            <w:tcW w:w="2214" w:type="dxa"/>
          </w:tcPr>
          <w:p w:rsidR="00CD6DE1" w:rsidRDefault="00CD6DE1">
            <w:pPr>
              <w:rPr>
                <w:rFonts w:ascii="Comic Sans MS" w:hAnsi="Comic Sans MS"/>
              </w:rPr>
            </w:pPr>
            <w:r>
              <w:rPr>
                <w:rFonts w:ascii="Comic Sans MS" w:hAnsi="Comic Sans MS"/>
              </w:rPr>
              <w:t>Greater sciatic notch</w:t>
            </w:r>
          </w:p>
        </w:tc>
        <w:tc>
          <w:tcPr>
            <w:tcW w:w="2214" w:type="dxa"/>
          </w:tcPr>
          <w:p w:rsidR="00CD6DE1" w:rsidRDefault="00CD6DE1">
            <w:pPr>
              <w:rPr>
                <w:rFonts w:ascii="Comic Sans MS" w:hAnsi="Comic Sans MS"/>
              </w:rPr>
            </w:pPr>
          </w:p>
        </w:tc>
        <w:tc>
          <w:tcPr>
            <w:tcW w:w="2214" w:type="dxa"/>
          </w:tcPr>
          <w:p w:rsidR="00CD6DE1" w:rsidRDefault="00CD6DE1">
            <w:pPr>
              <w:rPr>
                <w:rFonts w:ascii="Comic Sans MS" w:hAnsi="Comic Sans MS"/>
              </w:rPr>
            </w:pPr>
            <w:r>
              <w:rPr>
                <w:rFonts w:ascii="Comic Sans MS" w:hAnsi="Comic Sans MS"/>
              </w:rPr>
              <w:t>More than 68 degrees</w:t>
            </w:r>
          </w:p>
        </w:tc>
        <w:tc>
          <w:tcPr>
            <w:tcW w:w="2214" w:type="dxa"/>
          </w:tcPr>
          <w:p w:rsidR="00CD6DE1" w:rsidRDefault="00CD6DE1">
            <w:pPr>
              <w:rPr>
                <w:rFonts w:ascii="Comic Sans MS" w:hAnsi="Comic Sans MS"/>
              </w:rPr>
            </w:pPr>
            <w:r>
              <w:rPr>
                <w:rFonts w:ascii="Comic Sans MS" w:hAnsi="Comic Sans MS"/>
              </w:rPr>
              <w:t>Less than 68 degrees</w:t>
            </w:r>
          </w:p>
        </w:tc>
      </w:tr>
      <w:tr w:rsidR="00CD6DE1">
        <w:tblPrEx>
          <w:tblCellMar>
            <w:top w:w="0" w:type="dxa"/>
            <w:bottom w:w="0" w:type="dxa"/>
          </w:tblCellMar>
        </w:tblPrEx>
        <w:tc>
          <w:tcPr>
            <w:tcW w:w="2214" w:type="dxa"/>
          </w:tcPr>
          <w:p w:rsidR="00CD6DE1" w:rsidRDefault="00CD6DE1">
            <w:pPr>
              <w:rPr>
                <w:rFonts w:ascii="Comic Sans MS" w:hAnsi="Comic Sans MS"/>
              </w:rPr>
            </w:pPr>
            <w:r>
              <w:rPr>
                <w:rFonts w:ascii="Comic Sans MS" w:hAnsi="Comic Sans MS"/>
              </w:rPr>
              <w:t>Pelvic cavity shape</w:t>
            </w:r>
          </w:p>
        </w:tc>
        <w:tc>
          <w:tcPr>
            <w:tcW w:w="2214" w:type="dxa"/>
          </w:tcPr>
          <w:p w:rsidR="00CD6DE1" w:rsidRDefault="00CD6DE1">
            <w:pPr>
              <w:rPr>
                <w:rFonts w:ascii="Comic Sans MS" w:hAnsi="Comic Sans MS"/>
              </w:rPr>
            </w:pPr>
          </w:p>
        </w:tc>
        <w:tc>
          <w:tcPr>
            <w:tcW w:w="2214" w:type="dxa"/>
          </w:tcPr>
          <w:p w:rsidR="00CD6DE1" w:rsidRDefault="00CD6DE1">
            <w:pPr>
              <w:rPr>
                <w:rFonts w:ascii="Comic Sans MS" w:hAnsi="Comic Sans MS"/>
              </w:rPr>
            </w:pPr>
            <w:r>
              <w:rPr>
                <w:rFonts w:ascii="Comic Sans MS" w:hAnsi="Comic Sans MS"/>
              </w:rPr>
              <w:t>Circular and wide, showing mainly coccyx</w:t>
            </w:r>
          </w:p>
        </w:tc>
        <w:tc>
          <w:tcPr>
            <w:tcW w:w="2214" w:type="dxa"/>
          </w:tcPr>
          <w:p w:rsidR="00CD6DE1" w:rsidRDefault="00CD6DE1">
            <w:pPr>
              <w:rPr>
                <w:rFonts w:ascii="Comic Sans MS" w:hAnsi="Comic Sans MS"/>
              </w:rPr>
            </w:pPr>
            <w:r>
              <w:rPr>
                <w:rFonts w:ascii="Comic Sans MS" w:hAnsi="Comic Sans MS"/>
              </w:rPr>
              <w:t>Heart-shaped showing sacrum and coccyx</w:t>
            </w:r>
          </w:p>
        </w:tc>
      </w:tr>
    </w:tbl>
    <w:p w:rsidR="00CD6DE1" w:rsidRDefault="00CD6DE1">
      <w:pPr>
        <w:rPr>
          <w:rFonts w:ascii="Comic Sans MS" w:hAnsi="Comic Sans MS"/>
          <w:b/>
          <w:bCs/>
        </w:rPr>
      </w:pPr>
    </w:p>
    <w:p w:rsidR="00B544C5" w:rsidRDefault="00CD6DE1">
      <w:pPr>
        <w:rPr>
          <w:rFonts w:ascii="Comic Sans MS" w:hAnsi="Comic Sans MS"/>
          <w:b/>
          <w:bCs/>
          <w:sz w:val="36"/>
        </w:rPr>
      </w:pPr>
      <w:r>
        <w:rPr>
          <w:rFonts w:ascii="Comic Sans MS" w:hAnsi="Comic Sans MS"/>
          <w:b/>
          <w:bCs/>
          <w:sz w:val="36"/>
        </w:rPr>
        <w:t>This indivi</w:t>
      </w:r>
      <w:r w:rsidR="00B544C5">
        <w:rPr>
          <w:rFonts w:ascii="Comic Sans MS" w:hAnsi="Comic Sans MS"/>
          <w:b/>
          <w:bCs/>
          <w:sz w:val="36"/>
        </w:rPr>
        <w:t>dual is probably a (circle one):</w:t>
      </w:r>
    </w:p>
    <w:p w:rsidR="00CD6DE1" w:rsidRDefault="00CD6DE1">
      <w:pPr>
        <w:rPr>
          <w:rFonts w:ascii="Comic Sans MS" w:hAnsi="Comic Sans MS"/>
          <w:b/>
          <w:bCs/>
          <w:sz w:val="36"/>
        </w:rPr>
      </w:pPr>
      <w:r>
        <w:rPr>
          <w:rFonts w:ascii="Comic Sans MS" w:hAnsi="Comic Sans MS"/>
          <w:b/>
          <w:bCs/>
          <w:sz w:val="36"/>
        </w:rPr>
        <w:t>MALE   FEMALE</w:t>
      </w:r>
    </w:p>
    <w:p w:rsidR="00CD6DE1" w:rsidRDefault="00CD6DE1">
      <w:pPr>
        <w:rPr>
          <w:rFonts w:ascii="Comic Sans MS" w:hAnsi="Comic Sans MS"/>
          <w:b/>
          <w:bCs/>
        </w:rPr>
      </w:pPr>
    </w:p>
    <w:p w:rsidR="00CD6DE1" w:rsidRDefault="00CD6DE1">
      <w:pPr>
        <w:pStyle w:val="Heading2"/>
        <w:rPr>
          <w:sz w:val="28"/>
        </w:rPr>
      </w:pPr>
      <w:r>
        <w:rPr>
          <w:sz w:val="28"/>
        </w:rPr>
        <w:t>Part II-Race determination</w:t>
      </w:r>
    </w:p>
    <w:p w:rsidR="00CD6DE1" w:rsidRDefault="00CD6DE1">
      <w:pPr>
        <w:rPr>
          <w:rFonts w:ascii="Comic Sans MS" w:hAnsi="Comic Sans MS"/>
          <w:b/>
          <w:bCs/>
        </w:rPr>
      </w:pPr>
    </w:p>
    <w:p w:rsidR="00CD6DE1" w:rsidRDefault="00CD6DE1">
      <w:pPr>
        <w:rPr>
          <w:rFonts w:ascii="Comic Sans MS" w:hAnsi="Comic Sans MS"/>
        </w:rPr>
      </w:pPr>
      <w:r>
        <w:rPr>
          <w:rFonts w:ascii="Comic Sans MS" w:hAnsi="Comic Sans MS"/>
        </w:rPr>
        <w:t>Nasal width ______mm</w:t>
      </w:r>
    </w:p>
    <w:p w:rsidR="00CD6DE1" w:rsidRDefault="00CD6DE1">
      <w:pPr>
        <w:rPr>
          <w:rFonts w:ascii="Comic Sans MS" w:hAnsi="Comic Sans MS"/>
        </w:rPr>
      </w:pPr>
      <w:r>
        <w:rPr>
          <w:rFonts w:ascii="Comic Sans MS" w:hAnsi="Comic Sans MS"/>
        </w:rPr>
        <w:t xml:space="preserve">Nasal </w:t>
      </w:r>
      <w:proofErr w:type="spellStart"/>
      <w:r>
        <w:rPr>
          <w:rFonts w:ascii="Comic Sans MS" w:hAnsi="Comic Sans MS"/>
        </w:rPr>
        <w:t>height______mm</w:t>
      </w:r>
      <w:proofErr w:type="spellEnd"/>
    </w:p>
    <w:p w:rsidR="00CD6DE1" w:rsidRDefault="00CD6DE1">
      <w:pPr>
        <w:rPr>
          <w:rFonts w:ascii="Comic Sans MS" w:hAnsi="Comic Sans MS"/>
        </w:rPr>
      </w:pPr>
    </w:p>
    <w:p w:rsidR="00CD6DE1" w:rsidRDefault="00CD6DE1">
      <w:pPr>
        <w:rPr>
          <w:rFonts w:ascii="Comic Sans MS" w:hAnsi="Comic Sans MS"/>
        </w:rPr>
      </w:pPr>
      <w:r>
        <w:rPr>
          <w:rFonts w:ascii="Comic Sans MS" w:hAnsi="Comic Sans MS"/>
        </w:rPr>
        <w:t>Nasal index = nasal width divided by nasal height</w:t>
      </w:r>
    </w:p>
    <w:p w:rsidR="00CD6DE1" w:rsidRDefault="00CD6DE1">
      <w:pPr>
        <w:rPr>
          <w:rFonts w:ascii="Comic Sans MS" w:hAnsi="Comic Sans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18"/>
        <w:gridCol w:w="1722"/>
        <w:gridCol w:w="1741"/>
        <w:gridCol w:w="1717"/>
        <w:gridCol w:w="1732"/>
      </w:tblGrid>
      <w:tr w:rsidR="00CD6DE1">
        <w:tblPrEx>
          <w:tblCellMar>
            <w:top w:w="0" w:type="dxa"/>
            <w:bottom w:w="0" w:type="dxa"/>
          </w:tblCellMar>
        </w:tblPrEx>
        <w:tc>
          <w:tcPr>
            <w:tcW w:w="1771" w:type="dxa"/>
          </w:tcPr>
          <w:p w:rsidR="00CD6DE1" w:rsidRDefault="00CD6DE1">
            <w:pPr>
              <w:rPr>
                <w:rFonts w:ascii="Comic Sans MS" w:hAnsi="Comic Sans MS"/>
                <w:b/>
                <w:bCs/>
              </w:rPr>
            </w:pPr>
            <w:r>
              <w:rPr>
                <w:rFonts w:ascii="Comic Sans MS" w:hAnsi="Comic Sans MS"/>
                <w:b/>
                <w:bCs/>
              </w:rPr>
              <w:t>Trait</w:t>
            </w:r>
          </w:p>
        </w:tc>
        <w:tc>
          <w:tcPr>
            <w:tcW w:w="1771" w:type="dxa"/>
          </w:tcPr>
          <w:p w:rsidR="00CD6DE1" w:rsidRDefault="00CD6DE1">
            <w:pPr>
              <w:rPr>
                <w:rFonts w:ascii="Comic Sans MS" w:hAnsi="Comic Sans MS"/>
                <w:b/>
                <w:bCs/>
              </w:rPr>
            </w:pPr>
            <w:r>
              <w:rPr>
                <w:rFonts w:ascii="Comic Sans MS" w:hAnsi="Comic Sans MS"/>
                <w:b/>
                <w:bCs/>
              </w:rPr>
              <w:t>Result</w:t>
            </w:r>
          </w:p>
        </w:tc>
        <w:tc>
          <w:tcPr>
            <w:tcW w:w="1771" w:type="dxa"/>
          </w:tcPr>
          <w:p w:rsidR="00CD6DE1" w:rsidRDefault="006F616F">
            <w:pPr>
              <w:rPr>
                <w:rFonts w:ascii="Comic Sans MS" w:hAnsi="Comic Sans MS"/>
                <w:b/>
                <w:bCs/>
              </w:rPr>
            </w:pPr>
            <w:r>
              <w:rPr>
                <w:rFonts w:ascii="Comic Sans MS" w:hAnsi="Comic Sans MS"/>
                <w:b/>
                <w:bCs/>
              </w:rPr>
              <w:t>European</w:t>
            </w:r>
          </w:p>
        </w:tc>
        <w:tc>
          <w:tcPr>
            <w:tcW w:w="1771" w:type="dxa"/>
          </w:tcPr>
          <w:p w:rsidR="00CD6DE1" w:rsidRDefault="006F616F">
            <w:pPr>
              <w:rPr>
                <w:rFonts w:ascii="Comic Sans MS" w:hAnsi="Comic Sans MS"/>
                <w:b/>
                <w:bCs/>
              </w:rPr>
            </w:pPr>
            <w:r>
              <w:rPr>
                <w:rFonts w:ascii="Comic Sans MS" w:hAnsi="Comic Sans MS"/>
                <w:b/>
                <w:bCs/>
              </w:rPr>
              <w:t>Asian</w:t>
            </w:r>
          </w:p>
        </w:tc>
        <w:tc>
          <w:tcPr>
            <w:tcW w:w="1772" w:type="dxa"/>
          </w:tcPr>
          <w:p w:rsidR="00CD6DE1" w:rsidRDefault="006F616F">
            <w:pPr>
              <w:rPr>
                <w:rFonts w:ascii="Comic Sans MS" w:hAnsi="Comic Sans MS"/>
                <w:b/>
                <w:bCs/>
              </w:rPr>
            </w:pPr>
            <w:r>
              <w:rPr>
                <w:rFonts w:ascii="Comic Sans MS" w:hAnsi="Comic Sans MS"/>
                <w:b/>
                <w:bCs/>
              </w:rPr>
              <w:t>African</w:t>
            </w:r>
          </w:p>
        </w:tc>
      </w:tr>
      <w:tr w:rsidR="00CD6DE1">
        <w:tblPrEx>
          <w:tblCellMar>
            <w:top w:w="0" w:type="dxa"/>
            <w:bottom w:w="0" w:type="dxa"/>
          </w:tblCellMar>
        </w:tblPrEx>
        <w:tc>
          <w:tcPr>
            <w:tcW w:w="1771" w:type="dxa"/>
          </w:tcPr>
          <w:p w:rsidR="00CD6DE1" w:rsidRDefault="00CD6DE1">
            <w:pPr>
              <w:rPr>
                <w:rFonts w:ascii="Comic Sans MS" w:hAnsi="Comic Sans MS"/>
              </w:rPr>
            </w:pPr>
            <w:r>
              <w:rPr>
                <w:rFonts w:ascii="Comic Sans MS" w:hAnsi="Comic Sans MS"/>
              </w:rPr>
              <w:t>Nasal index</w:t>
            </w:r>
          </w:p>
        </w:tc>
        <w:tc>
          <w:tcPr>
            <w:tcW w:w="1771" w:type="dxa"/>
          </w:tcPr>
          <w:p w:rsidR="00CD6DE1" w:rsidRDefault="00CD6DE1">
            <w:pPr>
              <w:rPr>
                <w:rFonts w:ascii="Comic Sans MS" w:hAnsi="Comic Sans MS"/>
              </w:rPr>
            </w:pPr>
          </w:p>
        </w:tc>
        <w:tc>
          <w:tcPr>
            <w:tcW w:w="1771" w:type="dxa"/>
          </w:tcPr>
          <w:p w:rsidR="00CD6DE1" w:rsidRDefault="00CD6DE1">
            <w:pPr>
              <w:rPr>
                <w:rFonts w:ascii="Comic Sans MS" w:hAnsi="Comic Sans MS"/>
              </w:rPr>
            </w:pPr>
            <w:r>
              <w:rPr>
                <w:rFonts w:ascii="Comic Sans MS" w:hAnsi="Comic Sans MS"/>
              </w:rPr>
              <w:t>Less than .48</w:t>
            </w:r>
          </w:p>
        </w:tc>
        <w:tc>
          <w:tcPr>
            <w:tcW w:w="1771" w:type="dxa"/>
          </w:tcPr>
          <w:p w:rsidR="00CD6DE1" w:rsidRDefault="00CD6DE1">
            <w:pPr>
              <w:rPr>
                <w:rFonts w:ascii="Comic Sans MS" w:hAnsi="Comic Sans MS"/>
              </w:rPr>
            </w:pPr>
            <w:r>
              <w:rPr>
                <w:rFonts w:ascii="Comic Sans MS" w:hAnsi="Comic Sans MS"/>
              </w:rPr>
              <w:t>.48-.53</w:t>
            </w:r>
          </w:p>
        </w:tc>
        <w:tc>
          <w:tcPr>
            <w:tcW w:w="1772" w:type="dxa"/>
          </w:tcPr>
          <w:p w:rsidR="00CD6DE1" w:rsidRDefault="00CD6DE1">
            <w:pPr>
              <w:rPr>
                <w:rFonts w:ascii="Comic Sans MS" w:hAnsi="Comic Sans MS"/>
              </w:rPr>
            </w:pPr>
            <w:r>
              <w:rPr>
                <w:rFonts w:ascii="Comic Sans MS" w:hAnsi="Comic Sans MS"/>
              </w:rPr>
              <w:t>More than .53</w:t>
            </w:r>
          </w:p>
        </w:tc>
      </w:tr>
    </w:tbl>
    <w:p w:rsidR="00CD6DE1" w:rsidRDefault="00CD6DE1">
      <w:pPr>
        <w:rPr>
          <w:rFonts w:ascii="Comic Sans MS" w:hAnsi="Comic Sans MS"/>
        </w:rPr>
      </w:pPr>
    </w:p>
    <w:p w:rsidR="00B544C5" w:rsidRDefault="00CD6DE1">
      <w:pPr>
        <w:rPr>
          <w:rFonts w:ascii="Comic Sans MS" w:hAnsi="Comic Sans MS"/>
          <w:b/>
          <w:bCs/>
          <w:sz w:val="36"/>
        </w:rPr>
      </w:pPr>
      <w:r>
        <w:rPr>
          <w:rFonts w:ascii="Comic Sans MS" w:hAnsi="Comic Sans MS"/>
        </w:rPr>
        <w:t>Before you make your final determination look at the pictures of the skulls of different races at the back of the lab packet.</w:t>
      </w:r>
      <w:r w:rsidR="00B544C5">
        <w:rPr>
          <w:rFonts w:ascii="Comic Sans MS" w:hAnsi="Comic Sans MS"/>
          <w:b/>
          <w:bCs/>
          <w:sz w:val="36"/>
        </w:rPr>
        <w:t xml:space="preserve"> </w:t>
      </w:r>
    </w:p>
    <w:p w:rsidR="00B544C5" w:rsidRDefault="00B544C5">
      <w:pPr>
        <w:rPr>
          <w:rFonts w:ascii="Comic Sans MS" w:hAnsi="Comic Sans MS"/>
          <w:b/>
          <w:bCs/>
          <w:sz w:val="36"/>
        </w:rPr>
      </w:pPr>
    </w:p>
    <w:p w:rsidR="00CD6DE1" w:rsidRDefault="00CD6DE1">
      <w:pPr>
        <w:rPr>
          <w:rFonts w:ascii="Comic Sans MS" w:hAnsi="Comic Sans MS"/>
          <w:b/>
          <w:bCs/>
          <w:sz w:val="36"/>
        </w:rPr>
      </w:pPr>
      <w:r>
        <w:rPr>
          <w:rFonts w:ascii="Comic Sans MS" w:hAnsi="Comic Sans MS"/>
          <w:b/>
          <w:bCs/>
          <w:sz w:val="36"/>
        </w:rPr>
        <w:t>This individual is probably (circle one)</w:t>
      </w:r>
    </w:p>
    <w:p w:rsidR="00CD6DE1" w:rsidRDefault="006F616F">
      <w:pPr>
        <w:rPr>
          <w:rFonts w:ascii="Comic Sans MS" w:hAnsi="Comic Sans MS"/>
          <w:b/>
          <w:bCs/>
          <w:sz w:val="36"/>
        </w:rPr>
      </w:pPr>
      <w:r>
        <w:rPr>
          <w:rFonts w:ascii="Comic Sans MS" w:hAnsi="Comic Sans MS"/>
          <w:b/>
          <w:bCs/>
          <w:sz w:val="36"/>
        </w:rPr>
        <w:t>European</w:t>
      </w:r>
      <w:r w:rsidR="00B544C5">
        <w:rPr>
          <w:rFonts w:ascii="Comic Sans MS" w:hAnsi="Comic Sans MS"/>
          <w:b/>
          <w:bCs/>
          <w:sz w:val="36"/>
        </w:rPr>
        <w:tab/>
      </w:r>
      <w:r>
        <w:rPr>
          <w:rFonts w:ascii="Comic Sans MS" w:hAnsi="Comic Sans MS"/>
          <w:b/>
          <w:bCs/>
          <w:sz w:val="36"/>
        </w:rPr>
        <w:t>Asian</w:t>
      </w:r>
      <w:r w:rsidR="00B544C5">
        <w:rPr>
          <w:rFonts w:ascii="Comic Sans MS" w:hAnsi="Comic Sans MS"/>
          <w:b/>
          <w:bCs/>
          <w:sz w:val="36"/>
        </w:rPr>
        <w:tab/>
      </w:r>
      <w:r>
        <w:rPr>
          <w:rFonts w:ascii="Comic Sans MS" w:hAnsi="Comic Sans MS"/>
          <w:b/>
          <w:bCs/>
          <w:sz w:val="36"/>
        </w:rPr>
        <w:t>African</w:t>
      </w:r>
    </w:p>
    <w:p w:rsidR="00CD6DE1" w:rsidRDefault="00CD6DE1">
      <w:pPr>
        <w:pStyle w:val="Heading2"/>
        <w:rPr>
          <w:sz w:val="28"/>
        </w:rPr>
      </w:pPr>
      <w:bookmarkStart w:id="0" w:name="_GoBack"/>
      <w:bookmarkEnd w:id="0"/>
      <w:r>
        <w:rPr>
          <w:sz w:val="28"/>
        </w:rPr>
        <w:lastRenderedPageBreak/>
        <w:t>Part III – Height determination</w:t>
      </w:r>
    </w:p>
    <w:p w:rsidR="00CD6DE1" w:rsidRDefault="00CD6DE1">
      <w:pPr>
        <w:rPr>
          <w:rFonts w:ascii="Comic Sans MS" w:hAnsi="Comic Sans MS"/>
          <w:b/>
          <w:bCs/>
        </w:rPr>
      </w:pPr>
    </w:p>
    <w:p w:rsidR="00CD6DE1" w:rsidRDefault="00CD6DE1">
      <w:pPr>
        <w:rPr>
          <w:rFonts w:ascii="Comic Sans MS" w:hAnsi="Comic Sans MS"/>
          <w:b/>
          <w:bCs/>
        </w:rPr>
      </w:pPr>
      <w:r>
        <w:rPr>
          <w:rFonts w:ascii="Comic Sans MS" w:hAnsi="Comic Sans MS"/>
          <w:b/>
          <w:bCs/>
        </w:rPr>
        <w:t>Choose the chart for the particular bone with your skeleton.  You just fill in the information for the race of your individual and their sex.</w:t>
      </w:r>
    </w:p>
    <w:p w:rsidR="00CD6DE1" w:rsidRDefault="00CD6DE1">
      <w:pPr>
        <w:rPr>
          <w:rFonts w:ascii="Comic Sans MS" w:hAnsi="Comic Sans MS"/>
          <w:b/>
          <w:bCs/>
        </w:rPr>
      </w:pPr>
    </w:p>
    <w:p w:rsidR="00CD6DE1" w:rsidRDefault="00CD6DE1">
      <w:pPr>
        <w:pStyle w:val="Heading2"/>
      </w:pPr>
      <w:r>
        <w:t>Femur</w:t>
      </w:r>
    </w:p>
    <w:p w:rsidR="00CD6DE1" w:rsidRDefault="00CD6DE1">
      <w:pPr>
        <w:rPr>
          <w:rFonts w:ascii="Comic Sans MS" w:hAnsi="Comic Sans MS"/>
          <w:b/>
          <w:bCs/>
        </w:rPr>
      </w:pPr>
    </w:p>
    <w:p w:rsidR="00B544C5" w:rsidRDefault="00CD6DE1" w:rsidP="00B544C5">
      <w:pPr>
        <w:rPr>
          <w:rFonts w:ascii="Comic Sans MS" w:hAnsi="Comic Sans MS"/>
        </w:rPr>
      </w:pPr>
      <w:r>
        <w:rPr>
          <w:rFonts w:ascii="Comic Sans MS" w:hAnsi="Comic Sans MS"/>
        </w:rPr>
        <w:t>Maximum length of Femur (MLF) ______mm = _______cm</w:t>
      </w:r>
    </w:p>
    <w:p w:rsidR="00CD6DE1" w:rsidRDefault="00B544C5" w:rsidP="00B544C5">
      <w:pPr>
        <w:tabs>
          <w:tab w:val="left" w:pos="1890"/>
          <w:tab w:val="left" w:pos="6030"/>
        </w:tabs>
        <w:ind w:left="1440"/>
        <w:rPr>
          <w:rFonts w:ascii="Comic Sans MS" w:hAnsi="Comic Sans MS"/>
          <w:b/>
          <w:bCs/>
          <w:sz w:val="28"/>
        </w:rPr>
      </w:pPr>
      <w:r>
        <w:rPr>
          <w:rFonts w:ascii="Comic Sans MS" w:hAnsi="Comic Sans MS"/>
          <w:b/>
          <w:bCs/>
          <w:sz w:val="28"/>
        </w:rPr>
        <w:tab/>
      </w:r>
      <w:r w:rsidR="00CD6DE1">
        <w:rPr>
          <w:rFonts w:ascii="Comic Sans MS" w:hAnsi="Comic Sans MS"/>
          <w:b/>
          <w:bCs/>
          <w:sz w:val="28"/>
        </w:rPr>
        <w:t>MALE</w:t>
      </w:r>
      <w:r>
        <w:rPr>
          <w:rFonts w:ascii="Comic Sans MS" w:hAnsi="Comic Sans MS"/>
          <w:b/>
          <w:bCs/>
          <w:sz w:val="28"/>
        </w:rPr>
        <w:tab/>
      </w:r>
      <w:r w:rsidR="00CD6DE1">
        <w:rPr>
          <w:rFonts w:ascii="Comic Sans MS" w:hAnsi="Comic Sans MS"/>
          <w:b/>
          <w:bCs/>
          <w:sz w:val="28"/>
        </w:rPr>
        <w:t>FEMALE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7"/>
        <w:gridCol w:w="1468"/>
        <w:gridCol w:w="1434"/>
        <w:gridCol w:w="235"/>
        <w:gridCol w:w="1878"/>
        <w:gridCol w:w="2158"/>
      </w:tblGrid>
      <w:tr w:rsidR="00CD6DE1">
        <w:tblPrEx>
          <w:tblCellMar>
            <w:top w:w="0" w:type="dxa"/>
            <w:bottom w:w="0" w:type="dxa"/>
          </w:tblCellMar>
        </w:tblPrEx>
        <w:tc>
          <w:tcPr>
            <w:tcW w:w="1476" w:type="dxa"/>
          </w:tcPr>
          <w:p w:rsidR="00CD6DE1" w:rsidRDefault="00CD6DE1">
            <w:pPr>
              <w:rPr>
                <w:rFonts w:ascii="Comic Sans MS" w:hAnsi="Comic Sans MS"/>
                <w:b/>
                <w:bCs/>
              </w:rPr>
            </w:pPr>
            <w:r>
              <w:rPr>
                <w:rFonts w:ascii="Comic Sans MS" w:hAnsi="Comic Sans MS"/>
                <w:b/>
                <w:bCs/>
              </w:rPr>
              <w:t>Race</w:t>
            </w:r>
          </w:p>
        </w:tc>
        <w:tc>
          <w:tcPr>
            <w:tcW w:w="1476" w:type="dxa"/>
          </w:tcPr>
          <w:p w:rsidR="00CD6DE1" w:rsidRDefault="00CD6DE1">
            <w:pPr>
              <w:rPr>
                <w:rFonts w:ascii="Comic Sans MS" w:hAnsi="Comic Sans MS"/>
                <w:b/>
                <w:bCs/>
              </w:rPr>
            </w:pPr>
            <w:r>
              <w:rPr>
                <w:rFonts w:ascii="Comic Sans MS" w:hAnsi="Comic Sans MS"/>
                <w:b/>
                <w:bCs/>
              </w:rPr>
              <w:t>Height formula</w:t>
            </w:r>
          </w:p>
        </w:tc>
        <w:tc>
          <w:tcPr>
            <w:tcW w:w="1476" w:type="dxa"/>
          </w:tcPr>
          <w:p w:rsidR="00CD6DE1" w:rsidRDefault="00CD6DE1">
            <w:pPr>
              <w:rPr>
                <w:rFonts w:ascii="Comic Sans MS" w:hAnsi="Comic Sans MS"/>
                <w:b/>
                <w:bCs/>
              </w:rPr>
            </w:pPr>
            <w:r>
              <w:rPr>
                <w:rFonts w:ascii="Comic Sans MS" w:hAnsi="Comic Sans MS"/>
                <w:b/>
                <w:bCs/>
              </w:rPr>
              <w:t>Height</w:t>
            </w:r>
          </w:p>
          <w:p w:rsidR="00CD6DE1" w:rsidRDefault="00CD6DE1">
            <w:pPr>
              <w:rPr>
                <w:rFonts w:ascii="Comic Sans MS" w:hAnsi="Comic Sans MS"/>
                <w:b/>
                <w:bCs/>
              </w:rPr>
            </w:pPr>
            <w:r>
              <w:rPr>
                <w:rFonts w:ascii="Comic Sans MS" w:hAnsi="Comic Sans MS"/>
                <w:b/>
                <w:bCs/>
              </w:rPr>
              <w:t>(cm)</w:t>
            </w:r>
          </w:p>
        </w:tc>
        <w:tc>
          <w:tcPr>
            <w:tcW w:w="236" w:type="dxa"/>
          </w:tcPr>
          <w:p w:rsidR="00CD6DE1" w:rsidRDefault="00CD6DE1">
            <w:pPr>
              <w:rPr>
                <w:rFonts w:ascii="Comic Sans MS" w:hAnsi="Comic Sans MS"/>
                <w:b/>
                <w:bCs/>
              </w:rPr>
            </w:pPr>
          </w:p>
        </w:tc>
        <w:tc>
          <w:tcPr>
            <w:tcW w:w="1924" w:type="dxa"/>
          </w:tcPr>
          <w:p w:rsidR="00CD6DE1" w:rsidRDefault="00CD6DE1">
            <w:pPr>
              <w:rPr>
                <w:rFonts w:ascii="Comic Sans MS" w:hAnsi="Comic Sans MS"/>
                <w:b/>
                <w:bCs/>
              </w:rPr>
            </w:pPr>
            <w:r>
              <w:rPr>
                <w:rFonts w:ascii="Comic Sans MS" w:hAnsi="Comic Sans MS"/>
                <w:b/>
                <w:bCs/>
              </w:rPr>
              <w:t>Height Formula</w:t>
            </w:r>
          </w:p>
        </w:tc>
        <w:tc>
          <w:tcPr>
            <w:tcW w:w="2268" w:type="dxa"/>
          </w:tcPr>
          <w:p w:rsidR="00CD6DE1" w:rsidRDefault="00CD6DE1">
            <w:pPr>
              <w:rPr>
                <w:rFonts w:ascii="Comic Sans MS" w:hAnsi="Comic Sans MS"/>
                <w:b/>
                <w:bCs/>
              </w:rPr>
            </w:pPr>
            <w:r>
              <w:rPr>
                <w:rFonts w:ascii="Comic Sans MS" w:hAnsi="Comic Sans MS"/>
                <w:b/>
                <w:bCs/>
              </w:rPr>
              <w:t>Height</w:t>
            </w:r>
          </w:p>
          <w:p w:rsidR="00CD6DE1" w:rsidRDefault="00CD6DE1">
            <w:pPr>
              <w:rPr>
                <w:rFonts w:ascii="Comic Sans MS" w:hAnsi="Comic Sans MS"/>
                <w:b/>
                <w:bCs/>
              </w:rPr>
            </w:pPr>
            <w:r>
              <w:rPr>
                <w:rFonts w:ascii="Comic Sans MS" w:hAnsi="Comic Sans MS"/>
                <w:b/>
                <w:bCs/>
              </w:rPr>
              <w:t>(cm)</w:t>
            </w:r>
          </w:p>
        </w:tc>
      </w:tr>
      <w:tr w:rsidR="00CD6DE1">
        <w:tblPrEx>
          <w:tblCellMar>
            <w:top w:w="0" w:type="dxa"/>
            <w:bottom w:w="0" w:type="dxa"/>
          </w:tblCellMar>
        </w:tblPrEx>
        <w:tc>
          <w:tcPr>
            <w:tcW w:w="1476" w:type="dxa"/>
          </w:tcPr>
          <w:p w:rsidR="00CD6DE1" w:rsidRDefault="006F616F">
            <w:pPr>
              <w:rPr>
                <w:rFonts w:ascii="Comic Sans MS" w:hAnsi="Comic Sans MS"/>
                <w:b/>
                <w:bCs/>
              </w:rPr>
            </w:pPr>
            <w:r>
              <w:rPr>
                <w:rFonts w:ascii="Comic Sans MS" w:hAnsi="Comic Sans MS"/>
                <w:b/>
                <w:bCs/>
              </w:rPr>
              <w:t>European</w:t>
            </w:r>
          </w:p>
        </w:tc>
        <w:tc>
          <w:tcPr>
            <w:tcW w:w="1476" w:type="dxa"/>
          </w:tcPr>
          <w:p w:rsidR="00CD6DE1" w:rsidRDefault="00CD6DE1">
            <w:pPr>
              <w:rPr>
                <w:rFonts w:ascii="Comic Sans MS" w:hAnsi="Comic Sans MS"/>
              </w:rPr>
            </w:pPr>
            <w:r>
              <w:rPr>
                <w:rFonts w:ascii="Comic Sans MS" w:hAnsi="Comic Sans MS"/>
              </w:rPr>
              <w:t xml:space="preserve">2.32(MLF) </w:t>
            </w:r>
          </w:p>
          <w:p w:rsidR="00CD6DE1" w:rsidRDefault="00CD6DE1">
            <w:pPr>
              <w:rPr>
                <w:rFonts w:ascii="Comic Sans MS" w:hAnsi="Comic Sans MS"/>
              </w:rPr>
            </w:pPr>
            <w:r>
              <w:rPr>
                <w:rFonts w:ascii="Comic Sans MS" w:hAnsi="Comic Sans MS"/>
              </w:rPr>
              <w:t>+65.53</w:t>
            </w:r>
          </w:p>
        </w:tc>
        <w:tc>
          <w:tcPr>
            <w:tcW w:w="1476" w:type="dxa"/>
          </w:tcPr>
          <w:p w:rsidR="00CD6DE1" w:rsidRDefault="00CD6DE1">
            <w:pPr>
              <w:rPr>
                <w:rFonts w:ascii="Comic Sans MS" w:hAnsi="Comic Sans MS"/>
              </w:rPr>
            </w:pPr>
          </w:p>
        </w:tc>
        <w:tc>
          <w:tcPr>
            <w:tcW w:w="236" w:type="dxa"/>
          </w:tcPr>
          <w:p w:rsidR="00CD6DE1" w:rsidRDefault="00CD6DE1">
            <w:pPr>
              <w:rPr>
                <w:rFonts w:ascii="Comic Sans MS" w:hAnsi="Comic Sans MS"/>
              </w:rPr>
            </w:pPr>
          </w:p>
        </w:tc>
        <w:tc>
          <w:tcPr>
            <w:tcW w:w="1924" w:type="dxa"/>
          </w:tcPr>
          <w:p w:rsidR="00CD6DE1" w:rsidRDefault="00CD6DE1">
            <w:pPr>
              <w:rPr>
                <w:rFonts w:ascii="Comic Sans MS" w:hAnsi="Comic Sans MS"/>
              </w:rPr>
            </w:pPr>
            <w:r>
              <w:rPr>
                <w:rFonts w:ascii="Comic Sans MS" w:hAnsi="Comic Sans MS"/>
              </w:rPr>
              <w:t>2.47(MLF)</w:t>
            </w:r>
          </w:p>
          <w:p w:rsidR="00CD6DE1" w:rsidRDefault="00CD6DE1">
            <w:pPr>
              <w:rPr>
                <w:rFonts w:ascii="Comic Sans MS" w:hAnsi="Comic Sans MS"/>
              </w:rPr>
            </w:pPr>
            <w:r>
              <w:rPr>
                <w:rFonts w:ascii="Comic Sans MS" w:hAnsi="Comic Sans MS"/>
              </w:rPr>
              <w:t>+54.10</w:t>
            </w:r>
          </w:p>
        </w:tc>
        <w:tc>
          <w:tcPr>
            <w:tcW w:w="2268" w:type="dxa"/>
          </w:tcPr>
          <w:p w:rsidR="00CD6DE1" w:rsidRDefault="00CD6DE1">
            <w:pPr>
              <w:rPr>
                <w:rFonts w:ascii="Comic Sans MS" w:hAnsi="Comic Sans MS"/>
              </w:rPr>
            </w:pPr>
          </w:p>
        </w:tc>
      </w:tr>
      <w:tr w:rsidR="00CD6DE1">
        <w:tblPrEx>
          <w:tblCellMar>
            <w:top w:w="0" w:type="dxa"/>
            <w:bottom w:w="0" w:type="dxa"/>
          </w:tblCellMar>
        </w:tblPrEx>
        <w:tc>
          <w:tcPr>
            <w:tcW w:w="1476" w:type="dxa"/>
          </w:tcPr>
          <w:p w:rsidR="00CD6DE1" w:rsidRDefault="006F616F">
            <w:pPr>
              <w:rPr>
                <w:rFonts w:ascii="Comic Sans MS" w:hAnsi="Comic Sans MS"/>
                <w:b/>
                <w:bCs/>
              </w:rPr>
            </w:pPr>
            <w:r>
              <w:rPr>
                <w:rFonts w:ascii="Comic Sans MS" w:hAnsi="Comic Sans MS"/>
                <w:b/>
                <w:bCs/>
              </w:rPr>
              <w:t>Asian</w:t>
            </w:r>
          </w:p>
        </w:tc>
        <w:tc>
          <w:tcPr>
            <w:tcW w:w="1476" w:type="dxa"/>
          </w:tcPr>
          <w:p w:rsidR="00CD6DE1" w:rsidRDefault="00CD6DE1">
            <w:pPr>
              <w:rPr>
                <w:rFonts w:ascii="Comic Sans MS" w:hAnsi="Comic Sans MS"/>
              </w:rPr>
            </w:pPr>
            <w:r>
              <w:rPr>
                <w:rFonts w:ascii="Comic Sans MS" w:hAnsi="Comic Sans MS"/>
              </w:rPr>
              <w:t>2.15(MLF)</w:t>
            </w:r>
          </w:p>
          <w:p w:rsidR="00CD6DE1" w:rsidRDefault="00CD6DE1">
            <w:pPr>
              <w:rPr>
                <w:rFonts w:ascii="Comic Sans MS" w:hAnsi="Comic Sans MS"/>
              </w:rPr>
            </w:pPr>
            <w:r>
              <w:rPr>
                <w:rFonts w:ascii="Comic Sans MS" w:hAnsi="Comic Sans MS"/>
              </w:rPr>
              <w:t>+72.57</w:t>
            </w:r>
          </w:p>
        </w:tc>
        <w:tc>
          <w:tcPr>
            <w:tcW w:w="1476" w:type="dxa"/>
          </w:tcPr>
          <w:p w:rsidR="00CD6DE1" w:rsidRDefault="00CD6DE1">
            <w:pPr>
              <w:rPr>
                <w:rFonts w:ascii="Comic Sans MS" w:hAnsi="Comic Sans MS"/>
              </w:rPr>
            </w:pPr>
          </w:p>
        </w:tc>
        <w:tc>
          <w:tcPr>
            <w:tcW w:w="236" w:type="dxa"/>
          </w:tcPr>
          <w:p w:rsidR="00CD6DE1" w:rsidRDefault="00CD6DE1">
            <w:pPr>
              <w:rPr>
                <w:rFonts w:ascii="Comic Sans MS" w:hAnsi="Comic Sans MS"/>
              </w:rPr>
            </w:pPr>
          </w:p>
        </w:tc>
        <w:tc>
          <w:tcPr>
            <w:tcW w:w="1924" w:type="dxa"/>
          </w:tcPr>
          <w:p w:rsidR="00CD6DE1" w:rsidRDefault="00CD6DE1">
            <w:pPr>
              <w:rPr>
                <w:rFonts w:ascii="Comic Sans MS" w:hAnsi="Comic Sans MS"/>
              </w:rPr>
            </w:pPr>
            <w:r>
              <w:rPr>
                <w:rFonts w:ascii="Comic Sans MS" w:hAnsi="Comic Sans MS"/>
              </w:rPr>
              <w:t>2.38(MLF)</w:t>
            </w:r>
          </w:p>
          <w:p w:rsidR="00CD6DE1" w:rsidRDefault="00CD6DE1">
            <w:pPr>
              <w:rPr>
                <w:rFonts w:ascii="Comic Sans MS" w:hAnsi="Comic Sans MS"/>
              </w:rPr>
            </w:pPr>
            <w:r>
              <w:rPr>
                <w:rFonts w:ascii="Comic Sans MS" w:hAnsi="Comic Sans MS"/>
              </w:rPr>
              <w:t>+56.93</w:t>
            </w:r>
          </w:p>
        </w:tc>
        <w:tc>
          <w:tcPr>
            <w:tcW w:w="2268" w:type="dxa"/>
          </w:tcPr>
          <w:p w:rsidR="00CD6DE1" w:rsidRDefault="00CD6DE1">
            <w:pPr>
              <w:rPr>
                <w:rFonts w:ascii="Comic Sans MS" w:hAnsi="Comic Sans MS"/>
              </w:rPr>
            </w:pPr>
          </w:p>
        </w:tc>
      </w:tr>
      <w:tr w:rsidR="00CD6DE1">
        <w:tblPrEx>
          <w:tblCellMar>
            <w:top w:w="0" w:type="dxa"/>
            <w:bottom w:w="0" w:type="dxa"/>
          </w:tblCellMar>
        </w:tblPrEx>
        <w:tc>
          <w:tcPr>
            <w:tcW w:w="1476" w:type="dxa"/>
          </w:tcPr>
          <w:p w:rsidR="00CD6DE1" w:rsidRDefault="006F616F">
            <w:pPr>
              <w:rPr>
                <w:rFonts w:ascii="Comic Sans MS" w:hAnsi="Comic Sans MS"/>
                <w:b/>
                <w:bCs/>
              </w:rPr>
            </w:pPr>
            <w:r>
              <w:rPr>
                <w:rFonts w:ascii="Comic Sans MS" w:hAnsi="Comic Sans MS"/>
                <w:b/>
                <w:bCs/>
              </w:rPr>
              <w:br/>
              <w:t>African</w:t>
            </w:r>
          </w:p>
        </w:tc>
        <w:tc>
          <w:tcPr>
            <w:tcW w:w="1476" w:type="dxa"/>
          </w:tcPr>
          <w:p w:rsidR="00CD6DE1" w:rsidRDefault="00CD6DE1">
            <w:pPr>
              <w:rPr>
                <w:rFonts w:ascii="Comic Sans MS" w:hAnsi="Comic Sans MS"/>
              </w:rPr>
            </w:pPr>
            <w:r>
              <w:rPr>
                <w:rFonts w:ascii="Comic Sans MS" w:hAnsi="Comic Sans MS"/>
              </w:rPr>
              <w:t>2.10(MLF)</w:t>
            </w:r>
          </w:p>
          <w:p w:rsidR="00CD6DE1" w:rsidRDefault="00CD6DE1">
            <w:pPr>
              <w:rPr>
                <w:rFonts w:ascii="Comic Sans MS" w:hAnsi="Comic Sans MS"/>
              </w:rPr>
            </w:pPr>
            <w:r>
              <w:rPr>
                <w:rFonts w:ascii="Comic Sans MS" w:hAnsi="Comic Sans MS"/>
              </w:rPr>
              <w:t>+72.22</w:t>
            </w:r>
          </w:p>
        </w:tc>
        <w:tc>
          <w:tcPr>
            <w:tcW w:w="1476" w:type="dxa"/>
          </w:tcPr>
          <w:p w:rsidR="00CD6DE1" w:rsidRDefault="00CD6DE1">
            <w:pPr>
              <w:rPr>
                <w:rFonts w:ascii="Comic Sans MS" w:hAnsi="Comic Sans MS"/>
              </w:rPr>
            </w:pPr>
          </w:p>
        </w:tc>
        <w:tc>
          <w:tcPr>
            <w:tcW w:w="236" w:type="dxa"/>
          </w:tcPr>
          <w:p w:rsidR="00CD6DE1" w:rsidRDefault="00CD6DE1">
            <w:pPr>
              <w:rPr>
                <w:rFonts w:ascii="Comic Sans MS" w:hAnsi="Comic Sans MS"/>
              </w:rPr>
            </w:pPr>
          </w:p>
        </w:tc>
        <w:tc>
          <w:tcPr>
            <w:tcW w:w="1924" w:type="dxa"/>
          </w:tcPr>
          <w:p w:rsidR="00CD6DE1" w:rsidRDefault="00CD6DE1">
            <w:pPr>
              <w:rPr>
                <w:rFonts w:ascii="Comic Sans MS" w:hAnsi="Comic Sans MS"/>
              </w:rPr>
            </w:pPr>
            <w:r>
              <w:rPr>
                <w:rFonts w:ascii="Comic Sans MS" w:hAnsi="Comic Sans MS"/>
              </w:rPr>
              <w:t>2.28(MLF)</w:t>
            </w:r>
          </w:p>
          <w:p w:rsidR="00CD6DE1" w:rsidRDefault="00CD6DE1">
            <w:pPr>
              <w:rPr>
                <w:rFonts w:ascii="Comic Sans MS" w:hAnsi="Comic Sans MS"/>
              </w:rPr>
            </w:pPr>
            <w:r>
              <w:rPr>
                <w:rFonts w:ascii="Comic Sans MS" w:hAnsi="Comic Sans MS"/>
              </w:rPr>
              <w:t>+59.76</w:t>
            </w:r>
          </w:p>
        </w:tc>
        <w:tc>
          <w:tcPr>
            <w:tcW w:w="2268" w:type="dxa"/>
          </w:tcPr>
          <w:p w:rsidR="00CD6DE1" w:rsidRDefault="00CD6DE1">
            <w:pPr>
              <w:rPr>
                <w:rFonts w:ascii="Comic Sans MS" w:hAnsi="Comic Sans MS"/>
              </w:rPr>
            </w:pPr>
          </w:p>
        </w:tc>
      </w:tr>
    </w:tbl>
    <w:p w:rsidR="00CD6DE1" w:rsidRDefault="00CD6DE1">
      <w:pPr>
        <w:rPr>
          <w:rFonts w:ascii="Comic Sans MS" w:hAnsi="Comic Sans MS"/>
          <w:b/>
          <w:bCs/>
        </w:rPr>
      </w:pPr>
    </w:p>
    <w:p w:rsidR="00CD6DE1" w:rsidRDefault="000A219B">
      <w:pPr>
        <w:rPr>
          <w:rFonts w:ascii="Comic Sans MS" w:hAnsi="Comic Sans MS"/>
          <w:b/>
          <w:bCs/>
        </w:rPr>
      </w:pPr>
      <w:r>
        <w:rPr>
          <w:rFonts w:ascii="Comic Sans MS" w:hAnsi="Comic Sans MS"/>
          <w:b/>
          <w:bCs/>
          <w:noProof/>
          <w:sz w:val="20"/>
        </w:rPr>
        <mc:AlternateContent>
          <mc:Choice Requires="wps">
            <w:drawing>
              <wp:inline distT="0" distB="0" distL="0" distR="0">
                <wp:extent cx="5829300" cy="0"/>
                <wp:effectExtent l="0" t="19050" r="19050" b="19050"/>
                <wp:docPr id="1" name="Line 2" title="formatting line"/>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43A80FBA" id="Line 2" o:spid="_x0000_s1026" alt="Title: formatting line" style="visibility:visible;mso-wrap-style:square;mso-left-percent:-10001;mso-top-percent:-10001;mso-position-horizontal:absolute;mso-position-horizontal-relative:char;mso-position-vertical:absolute;mso-position-vertical-relative:line;mso-left-percent:-10001;mso-top-percent:-10001" from="0,0" to="459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" strokeweight="3pt">
                <w10:anchorlock/>
              </v:line>
            </w:pict>
          </mc:Fallback>
        </mc:AlternateContent>
      </w:r>
    </w:p>
    <w:p w:rsidR="00B544C5" w:rsidRDefault="00B544C5">
      <w:pPr>
        <w:rPr>
          <w:rFonts w:ascii="Comic Sans MS" w:hAnsi="Comic Sans MS"/>
          <w:b/>
          <w:bCs/>
        </w:rPr>
      </w:pPr>
    </w:p>
    <w:p w:rsidR="00CD6DE1" w:rsidRDefault="00CD6DE1">
      <w:pPr>
        <w:rPr>
          <w:rFonts w:ascii="Comic Sans MS" w:hAnsi="Comic Sans MS"/>
          <w:b/>
          <w:bCs/>
        </w:rPr>
      </w:pPr>
      <w:r>
        <w:rPr>
          <w:rFonts w:ascii="Comic Sans MS" w:hAnsi="Comic Sans MS"/>
          <w:b/>
          <w:bCs/>
        </w:rPr>
        <w:t>Tibia</w:t>
      </w:r>
    </w:p>
    <w:p w:rsidR="00CD6DE1" w:rsidRDefault="00CD6DE1">
      <w:pPr>
        <w:rPr>
          <w:rFonts w:ascii="Comic Sans MS" w:hAnsi="Comic Sans MS"/>
          <w:b/>
          <w:bCs/>
        </w:rPr>
      </w:pPr>
    </w:p>
    <w:p w:rsidR="00B544C5" w:rsidRDefault="00CD6DE1" w:rsidP="00B544C5">
      <w:pPr>
        <w:rPr>
          <w:rFonts w:ascii="Comic Sans MS" w:hAnsi="Comic Sans MS"/>
          <w:b/>
          <w:bCs/>
        </w:rPr>
      </w:pPr>
      <w:r>
        <w:rPr>
          <w:rFonts w:ascii="Comic Sans MS" w:hAnsi="Comic Sans MS"/>
          <w:b/>
          <w:bCs/>
        </w:rPr>
        <w:t>Maximum length of Tibia (MLT) _______mm = ________cm</w:t>
      </w:r>
    </w:p>
    <w:p w:rsidR="00CD6DE1" w:rsidRDefault="00B544C5" w:rsidP="00B544C5">
      <w:pPr>
        <w:tabs>
          <w:tab w:val="left" w:pos="1980"/>
          <w:tab w:val="left" w:pos="5760"/>
        </w:tabs>
        <w:rPr>
          <w:rFonts w:ascii="Comic Sans MS" w:hAnsi="Comic Sans MS"/>
          <w:b/>
          <w:bCs/>
          <w:sz w:val="28"/>
        </w:rPr>
      </w:pPr>
      <w:r>
        <w:rPr>
          <w:rFonts w:ascii="Comic Sans MS" w:hAnsi="Comic Sans MS"/>
          <w:b/>
          <w:bCs/>
        </w:rPr>
        <w:tab/>
      </w:r>
      <w:r w:rsidR="00CD6DE1">
        <w:rPr>
          <w:rFonts w:ascii="Comic Sans MS" w:hAnsi="Comic Sans MS"/>
          <w:b/>
          <w:bCs/>
          <w:sz w:val="28"/>
        </w:rPr>
        <w:t>MALE</w:t>
      </w:r>
      <w:r>
        <w:rPr>
          <w:rFonts w:ascii="Comic Sans MS" w:hAnsi="Comic Sans MS"/>
          <w:b/>
          <w:bCs/>
          <w:sz w:val="28"/>
        </w:rPr>
        <w:tab/>
      </w:r>
      <w:r w:rsidR="00CD6DE1">
        <w:rPr>
          <w:rFonts w:ascii="Comic Sans MS" w:hAnsi="Comic Sans MS"/>
          <w:b/>
          <w:bCs/>
          <w:sz w:val="28"/>
        </w:rPr>
        <w:t>FEMALE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7"/>
        <w:gridCol w:w="1468"/>
        <w:gridCol w:w="1434"/>
        <w:gridCol w:w="235"/>
        <w:gridCol w:w="1878"/>
        <w:gridCol w:w="2158"/>
      </w:tblGrid>
      <w:tr w:rsidR="00CD6DE1">
        <w:tblPrEx>
          <w:tblCellMar>
            <w:top w:w="0" w:type="dxa"/>
            <w:bottom w:w="0" w:type="dxa"/>
          </w:tblCellMar>
        </w:tblPrEx>
        <w:tc>
          <w:tcPr>
            <w:tcW w:w="1476" w:type="dxa"/>
          </w:tcPr>
          <w:p w:rsidR="00CD6DE1" w:rsidRDefault="00CD6DE1">
            <w:pPr>
              <w:rPr>
                <w:rFonts w:ascii="Comic Sans MS" w:hAnsi="Comic Sans MS"/>
                <w:b/>
                <w:bCs/>
              </w:rPr>
            </w:pPr>
            <w:r>
              <w:rPr>
                <w:rFonts w:ascii="Comic Sans MS" w:hAnsi="Comic Sans MS"/>
                <w:b/>
                <w:bCs/>
              </w:rPr>
              <w:t>Race</w:t>
            </w:r>
          </w:p>
        </w:tc>
        <w:tc>
          <w:tcPr>
            <w:tcW w:w="1476" w:type="dxa"/>
          </w:tcPr>
          <w:p w:rsidR="00CD6DE1" w:rsidRDefault="00CD6DE1">
            <w:pPr>
              <w:rPr>
                <w:rFonts w:ascii="Comic Sans MS" w:hAnsi="Comic Sans MS"/>
                <w:b/>
                <w:bCs/>
              </w:rPr>
            </w:pPr>
            <w:r>
              <w:rPr>
                <w:rFonts w:ascii="Comic Sans MS" w:hAnsi="Comic Sans MS"/>
                <w:b/>
                <w:bCs/>
              </w:rPr>
              <w:t>Height formula</w:t>
            </w:r>
          </w:p>
        </w:tc>
        <w:tc>
          <w:tcPr>
            <w:tcW w:w="1476" w:type="dxa"/>
          </w:tcPr>
          <w:p w:rsidR="00CD6DE1" w:rsidRDefault="00CD6DE1">
            <w:pPr>
              <w:rPr>
                <w:rFonts w:ascii="Comic Sans MS" w:hAnsi="Comic Sans MS"/>
                <w:b/>
                <w:bCs/>
              </w:rPr>
            </w:pPr>
            <w:r>
              <w:rPr>
                <w:rFonts w:ascii="Comic Sans MS" w:hAnsi="Comic Sans MS"/>
                <w:b/>
                <w:bCs/>
              </w:rPr>
              <w:t>Height</w:t>
            </w:r>
          </w:p>
          <w:p w:rsidR="00CD6DE1" w:rsidRDefault="00CD6DE1">
            <w:pPr>
              <w:rPr>
                <w:rFonts w:ascii="Comic Sans MS" w:hAnsi="Comic Sans MS"/>
                <w:b/>
                <w:bCs/>
              </w:rPr>
            </w:pPr>
            <w:r>
              <w:rPr>
                <w:rFonts w:ascii="Comic Sans MS" w:hAnsi="Comic Sans MS"/>
                <w:b/>
                <w:bCs/>
              </w:rPr>
              <w:t>(cm)</w:t>
            </w:r>
          </w:p>
        </w:tc>
        <w:tc>
          <w:tcPr>
            <w:tcW w:w="236" w:type="dxa"/>
          </w:tcPr>
          <w:p w:rsidR="00CD6DE1" w:rsidRDefault="00CD6DE1">
            <w:pPr>
              <w:rPr>
                <w:rFonts w:ascii="Comic Sans MS" w:hAnsi="Comic Sans MS"/>
                <w:b/>
                <w:bCs/>
              </w:rPr>
            </w:pPr>
          </w:p>
        </w:tc>
        <w:tc>
          <w:tcPr>
            <w:tcW w:w="1924" w:type="dxa"/>
          </w:tcPr>
          <w:p w:rsidR="00CD6DE1" w:rsidRDefault="00CD6DE1">
            <w:pPr>
              <w:rPr>
                <w:rFonts w:ascii="Comic Sans MS" w:hAnsi="Comic Sans MS"/>
                <w:b/>
                <w:bCs/>
              </w:rPr>
            </w:pPr>
            <w:r>
              <w:rPr>
                <w:rFonts w:ascii="Comic Sans MS" w:hAnsi="Comic Sans MS"/>
                <w:b/>
                <w:bCs/>
              </w:rPr>
              <w:t>Height Formula</w:t>
            </w:r>
          </w:p>
        </w:tc>
        <w:tc>
          <w:tcPr>
            <w:tcW w:w="2268" w:type="dxa"/>
          </w:tcPr>
          <w:p w:rsidR="00CD6DE1" w:rsidRDefault="00CD6DE1">
            <w:pPr>
              <w:rPr>
                <w:rFonts w:ascii="Comic Sans MS" w:hAnsi="Comic Sans MS"/>
                <w:b/>
                <w:bCs/>
              </w:rPr>
            </w:pPr>
            <w:r>
              <w:rPr>
                <w:rFonts w:ascii="Comic Sans MS" w:hAnsi="Comic Sans MS"/>
                <w:b/>
                <w:bCs/>
              </w:rPr>
              <w:t>Height</w:t>
            </w:r>
          </w:p>
          <w:p w:rsidR="00CD6DE1" w:rsidRDefault="00CD6DE1">
            <w:pPr>
              <w:rPr>
                <w:rFonts w:ascii="Comic Sans MS" w:hAnsi="Comic Sans MS"/>
                <w:b/>
                <w:bCs/>
              </w:rPr>
            </w:pPr>
            <w:r>
              <w:rPr>
                <w:rFonts w:ascii="Comic Sans MS" w:hAnsi="Comic Sans MS"/>
                <w:b/>
                <w:bCs/>
              </w:rPr>
              <w:t>(cm)</w:t>
            </w:r>
          </w:p>
        </w:tc>
      </w:tr>
      <w:tr w:rsidR="00CD6DE1">
        <w:tblPrEx>
          <w:tblCellMar>
            <w:top w:w="0" w:type="dxa"/>
            <w:bottom w:w="0" w:type="dxa"/>
          </w:tblCellMar>
        </w:tblPrEx>
        <w:tc>
          <w:tcPr>
            <w:tcW w:w="1476" w:type="dxa"/>
          </w:tcPr>
          <w:p w:rsidR="00CD6DE1" w:rsidRDefault="006F616F">
            <w:pPr>
              <w:rPr>
                <w:rFonts w:ascii="Comic Sans MS" w:hAnsi="Comic Sans MS"/>
                <w:b/>
                <w:bCs/>
              </w:rPr>
            </w:pPr>
            <w:r>
              <w:rPr>
                <w:rFonts w:ascii="Comic Sans MS" w:hAnsi="Comic Sans MS"/>
                <w:b/>
                <w:bCs/>
              </w:rPr>
              <w:t>European</w:t>
            </w:r>
          </w:p>
        </w:tc>
        <w:tc>
          <w:tcPr>
            <w:tcW w:w="1476" w:type="dxa"/>
          </w:tcPr>
          <w:p w:rsidR="00CD6DE1" w:rsidRDefault="00CD6DE1">
            <w:pPr>
              <w:rPr>
                <w:rFonts w:ascii="Comic Sans MS" w:hAnsi="Comic Sans MS"/>
              </w:rPr>
            </w:pPr>
            <w:r>
              <w:rPr>
                <w:rFonts w:ascii="Comic Sans MS" w:hAnsi="Comic Sans MS"/>
              </w:rPr>
              <w:t xml:space="preserve">2.42(MLF) </w:t>
            </w:r>
          </w:p>
          <w:p w:rsidR="00CD6DE1" w:rsidRDefault="00CD6DE1">
            <w:pPr>
              <w:rPr>
                <w:rFonts w:ascii="Comic Sans MS" w:hAnsi="Comic Sans MS"/>
              </w:rPr>
            </w:pPr>
            <w:r>
              <w:rPr>
                <w:rFonts w:ascii="Comic Sans MS" w:hAnsi="Comic Sans MS"/>
              </w:rPr>
              <w:t>+81.93</w:t>
            </w:r>
          </w:p>
        </w:tc>
        <w:tc>
          <w:tcPr>
            <w:tcW w:w="1476" w:type="dxa"/>
          </w:tcPr>
          <w:p w:rsidR="00CD6DE1" w:rsidRDefault="00CD6DE1">
            <w:pPr>
              <w:rPr>
                <w:rFonts w:ascii="Comic Sans MS" w:hAnsi="Comic Sans MS"/>
              </w:rPr>
            </w:pPr>
          </w:p>
        </w:tc>
        <w:tc>
          <w:tcPr>
            <w:tcW w:w="236" w:type="dxa"/>
          </w:tcPr>
          <w:p w:rsidR="00CD6DE1" w:rsidRDefault="00CD6DE1">
            <w:pPr>
              <w:rPr>
                <w:rFonts w:ascii="Comic Sans MS" w:hAnsi="Comic Sans MS"/>
              </w:rPr>
            </w:pPr>
          </w:p>
        </w:tc>
        <w:tc>
          <w:tcPr>
            <w:tcW w:w="1924" w:type="dxa"/>
          </w:tcPr>
          <w:p w:rsidR="00CD6DE1" w:rsidRDefault="00CD6DE1">
            <w:pPr>
              <w:rPr>
                <w:rFonts w:ascii="Comic Sans MS" w:hAnsi="Comic Sans MS"/>
              </w:rPr>
            </w:pPr>
            <w:r>
              <w:rPr>
                <w:rFonts w:ascii="Comic Sans MS" w:hAnsi="Comic Sans MS"/>
              </w:rPr>
              <w:t>2.90(MLF)</w:t>
            </w:r>
          </w:p>
          <w:p w:rsidR="00CD6DE1" w:rsidRDefault="00CD6DE1">
            <w:pPr>
              <w:rPr>
                <w:rFonts w:ascii="Comic Sans MS" w:hAnsi="Comic Sans MS"/>
              </w:rPr>
            </w:pPr>
            <w:r>
              <w:rPr>
                <w:rFonts w:ascii="Comic Sans MS" w:hAnsi="Comic Sans MS"/>
              </w:rPr>
              <w:t>+61.53</w:t>
            </w:r>
          </w:p>
        </w:tc>
        <w:tc>
          <w:tcPr>
            <w:tcW w:w="2268" w:type="dxa"/>
          </w:tcPr>
          <w:p w:rsidR="00CD6DE1" w:rsidRDefault="00CD6DE1">
            <w:pPr>
              <w:rPr>
                <w:rFonts w:ascii="Comic Sans MS" w:hAnsi="Comic Sans MS"/>
              </w:rPr>
            </w:pPr>
          </w:p>
        </w:tc>
      </w:tr>
      <w:tr w:rsidR="00CD6DE1">
        <w:tblPrEx>
          <w:tblCellMar>
            <w:top w:w="0" w:type="dxa"/>
            <w:bottom w:w="0" w:type="dxa"/>
          </w:tblCellMar>
        </w:tblPrEx>
        <w:tc>
          <w:tcPr>
            <w:tcW w:w="1476" w:type="dxa"/>
          </w:tcPr>
          <w:p w:rsidR="00CD6DE1" w:rsidRDefault="006F616F">
            <w:pPr>
              <w:rPr>
                <w:rFonts w:ascii="Comic Sans MS" w:hAnsi="Comic Sans MS"/>
                <w:b/>
                <w:bCs/>
              </w:rPr>
            </w:pPr>
            <w:r>
              <w:rPr>
                <w:rFonts w:ascii="Comic Sans MS" w:hAnsi="Comic Sans MS"/>
                <w:b/>
                <w:bCs/>
              </w:rPr>
              <w:t>Asian</w:t>
            </w:r>
          </w:p>
        </w:tc>
        <w:tc>
          <w:tcPr>
            <w:tcW w:w="1476" w:type="dxa"/>
          </w:tcPr>
          <w:p w:rsidR="00CD6DE1" w:rsidRDefault="00CD6DE1">
            <w:pPr>
              <w:rPr>
                <w:rFonts w:ascii="Comic Sans MS" w:hAnsi="Comic Sans MS"/>
              </w:rPr>
            </w:pPr>
            <w:r>
              <w:rPr>
                <w:rFonts w:ascii="Comic Sans MS" w:hAnsi="Comic Sans MS"/>
              </w:rPr>
              <w:t>2.39(MLF)</w:t>
            </w:r>
          </w:p>
          <w:p w:rsidR="00CD6DE1" w:rsidRDefault="00CD6DE1">
            <w:pPr>
              <w:rPr>
                <w:rFonts w:ascii="Comic Sans MS" w:hAnsi="Comic Sans MS"/>
              </w:rPr>
            </w:pPr>
            <w:r>
              <w:rPr>
                <w:rFonts w:ascii="Comic Sans MS" w:hAnsi="Comic Sans MS"/>
              </w:rPr>
              <w:t>+81.45</w:t>
            </w:r>
          </w:p>
        </w:tc>
        <w:tc>
          <w:tcPr>
            <w:tcW w:w="1476" w:type="dxa"/>
          </w:tcPr>
          <w:p w:rsidR="00CD6DE1" w:rsidRDefault="00CD6DE1">
            <w:pPr>
              <w:rPr>
                <w:rFonts w:ascii="Comic Sans MS" w:hAnsi="Comic Sans MS"/>
              </w:rPr>
            </w:pPr>
          </w:p>
        </w:tc>
        <w:tc>
          <w:tcPr>
            <w:tcW w:w="236" w:type="dxa"/>
          </w:tcPr>
          <w:p w:rsidR="00CD6DE1" w:rsidRDefault="00CD6DE1">
            <w:pPr>
              <w:rPr>
                <w:rFonts w:ascii="Comic Sans MS" w:hAnsi="Comic Sans MS"/>
              </w:rPr>
            </w:pPr>
          </w:p>
        </w:tc>
        <w:tc>
          <w:tcPr>
            <w:tcW w:w="1924" w:type="dxa"/>
          </w:tcPr>
          <w:p w:rsidR="00CD6DE1" w:rsidRDefault="00CD6DE1">
            <w:pPr>
              <w:rPr>
                <w:rFonts w:ascii="Comic Sans MS" w:hAnsi="Comic Sans MS"/>
              </w:rPr>
            </w:pPr>
            <w:r>
              <w:rPr>
                <w:rFonts w:ascii="Comic Sans MS" w:hAnsi="Comic Sans MS"/>
              </w:rPr>
              <w:t>2.68(MLF)</w:t>
            </w:r>
          </w:p>
          <w:p w:rsidR="00CD6DE1" w:rsidRDefault="00CD6DE1">
            <w:pPr>
              <w:rPr>
                <w:rFonts w:ascii="Comic Sans MS" w:hAnsi="Comic Sans MS"/>
              </w:rPr>
            </w:pPr>
            <w:r>
              <w:rPr>
                <w:rFonts w:ascii="Comic Sans MS" w:hAnsi="Comic Sans MS"/>
              </w:rPr>
              <w:t>+67.05</w:t>
            </w:r>
          </w:p>
        </w:tc>
        <w:tc>
          <w:tcPr>
            <w:tcW w:w="2268" w:type="dxa"/>
          </w:tcPr>
          <w:p w:rsidR="00CD6DE1" w:rsidRDefault="00CD6DE1">
            <w:pPr>
              <w:rPr>
                <w:rFonts w:ascii="Comic Sans MS" w:hAnsi="Comic Sans MS"/>
              </w:rPr>
            </w:pPr>
          </w:p>
        </w:tc>
      </w:tr>
      <w:tr w:rsidR="00CD6DE1">
        <w:tblPrEx>
          <w:tblCellMar>
            <w:top w:w="0" w:type="dxa"/>
            <w:bottom w:w="0" w:type="dxa"/>
          </w:tblCellMar>
        </w:tblPrEx>
        <w:tc>
          <w:tcPr>
            <w:tcW w:w="1476" w:type="dxa"/>
          </w:tcPr>
          <w:p w:rsidR="00CD6DE1" w:rsidRDefault="006F616F">
            <w:pPr>
              <w:rPr>
                <w:rFonts w:ascii="Comic Sans MS" w:hAnsi="Comic Sans MS"/>
                <w:b/>
                <w:bCs/>
              </w:rPr>
            </w:pPr>
            <w:r>
              <w:rPr>
                <w:rFonts w:ascii="Comic Sans MS" w:hAnsi="Comic Sans MS"/>
                <w:b/>
                <w:bCs/>
              </w:rPr>
              <w:t>African</w:t>
            </w:r>
          </w:p>
        </w:tc>
        <w:tc>
          <w:tcPr>
            <w:tcW w:w="1476" w:type="dxa"/>
          </w:tcPr>
          <w:p w:rsidR="00CD6DE1" w:rsidRDefault="00CD6DE1">
            <w:pPr>
              <w:rPr>
                <w:rFonts w:ascii="Comic Sans MS" w:hAnsi="Comic Sans MS"/>
              </w:rPr>
            </w:pPr>
            <w:r>
              <w:rPr>
                <w:rFonts w:ascii="Comic Sans MS" w:hAnsi="Comic Sans MS"/>
              </w:rPr>
              <w:t>2.19(MLF)</w:t>
            </w:r>
          </w:p>
          <w:p w:rsidR="00CD6DE1" w:rsidRDefault="00CD6DE1">
            <w:pPr>
              <w:rPr>
                <w:rFonts w:ascii="Comic Sans MS" w:hAnsi="Comic Sans MS"/>
              </w:rPr>
            </w:pPr>
            <w:r>
              <w:rPr>
                <w:rFonts w:ascii="Comic Sans MS" w:hAnsi="Comic Sans MS"/>
              </w:rPr>
              <w:t>+85.36</w:t>
            </w:r>
          </w:p>
        </w:tc>
        <w:tc>
          <w:tcPr>
            <w:tcW w:w="1476" w:type="dxa"/>
          </w:tcPr>
          <w:p w:rsidR="00CD6DE1" w:rsidRDefault="00CD6DE1">
            <w:pPr>
              <w:rPr>
                <w:rFonts w:ascii="Comic Sans MS" w:hAnsi="Comic Sans MS"/>
              </w:rPr>
            </w:pPr>
          </w:p>
        </w:tc>
        <w:tc>
          <w:tcPr>
            <w:tcW w:w="236" w:type="dxa"/>
          </w:tcPr>
          <w:p w:rsidR="00CD6DE1" w:rsidRDefault="00CD6DE1">
            <w:pPr>
              <w:rPr>
                <w:rFonts w:ascii="Comic Sans MS" w:hAnsi="Comic Sans MS"/>
              </w:rPr>
            </w:pPr>
          </w:p>
        </w:tc>
        <w:tc>
          <w:tcPr>
            <w:tcW w:w="1924" w:type="dxa"/>
          </w:tcPr>
          <w:p w:rsidR="00CD6DE1" w:rsidRDefault="00CD6DE1">
            <w:pPr>
              <w:rPr>
                <w:rFonts w:ascii="Comic Sans MS" w:hAnsi="Comic Sans MS"/>
              </w:rPr>
            </w:pPr>
            <w:r>
              <w:rPr>
                <w:rFonts w:ascii="Comic Sans MS" w:hAnsi="Comic Sans MS"/>
              </w:rPr>
              <w:t>2.45(MLF)</w:t>
            </w:r>
          </w:p>
          <w:p w:rsidR="00CD6DE1" w:rsidRDefault="00CD6DE1">
            <w:pPr>
              <w:rPr>
                <w:rFonts w:ascii="Comic Sans MS" w:hAnsi="Comic Sans MS"/>
              </w:rPr>
            </w:pPr>
            <w:r>
              <w:rPr>
                <w:rFonts w:ascii="Comic Sans MS" w:hAnsi="Comic Sans MS"/>
              </w:rPr>
              <w:t>+72.56</w:t>
            </w:r>
          </w:p>
        </w:tc>
        <w:tc>
          <w:tcPr>
            <w:tcW w:w="2268" w:type="dxa"/>
          </w:tcPr>
          <w:p w:rsidR="00CD6DE1" w:rsidRDefault="00CD6DE1">
            <w:pPr>
              <w:rPr>
                <w:rFonts w:ascii="Comic Sans MS" w:hAnsi="Comic Sans MS"/>
              </w:rPr>
            </w:pPr>
          </w:p>
        </w:tc>
      </w:tr>
    </w:tbl>
    <w:p w:rsidR="00CD6DE1" w:rsidRDefault="00CD6DE1">
      <w:pPr>
        <w:rPr>
          <w:rFonts w:ascii="Comic Sans MS" w:hAnsi="Comic Sans MS"/>
          <w:b/>
          <w:bCs/>
        </w:rPr>
      </w:pPr>
    </w:p>
    <w:p w:rsidR="00CD6DE1" w:rsidRDefault="00CD6DE1">
      <w:pPr>
        <w:rPr>
          <w:rFonts w:ascii="Comic Sans MS" w:hAnsi="Comic Sans MS"/>
        </w:rPr>
      </w:pPr>
      <w:r>
        <w:rPr>
          <w:rFonts w:ascii="Comic Sans MS" w:hAnsi="Comic Sans MS"/>
        </w:rPr>
        <w:t xml:space="preserve">Height _______cm </w:t>
      </w:r>
      <w:r>
        <w:t>÷</w:t>
      </w:r>
      <w:r>
        <w:rPr>
          <w:rFonts w:ascii="Comic Sans MS" w:hAnsi="Comic Sans MS"/>
        </w:rPr>
        <w:t xml:space="preserve"> 2.54 = ________ inches </w:t>
      </w:r>
    </w:p>
    <w:p w:rsidR="00CD6DE1" w:rsidRDefault="00CD6DE1">
      <w:pPr>
        <w:rPr>
          <w:rFonts w:ascii="Comic Sans MS" w:hAnsi="Comic Sans MS"/>
        </w:rPr>
      </w:pPr>
    </w:p>
    <w:p w:rsidR="00CD6DE1" w:rsidRDefault="00CD6DE1">
      <w:pPr>
        <w:pStyle w:val="Heading3"/>
        <w:rPr>
          <w:sz w:val="22"/>
        </w:rPr>
      </w:pPr>
      <w:r>
        <w:lastRenderedPageBreak/>
        <w:t>Approximate height of individual ______</w:t>
      </w:r>
      <w:proofErr w:type="gramStart"/>
      <w:r>
        <w:t>_</w:t>
      </w:r>
      <w:r>
        <w:rPr>
          <w:sz w:val="22"/>
        </w:rPr>
        <w:t>(</w:t>
      </w:r>
      <w:proofErr w:type="gramEnd"/>
      <w:r>
        <w:rPr>
          <w:sz w:val="22"/>
        </w:rPr>
        <w:t>in feet and inches)</w:t>
      </w:r>
    </w:p>
    <w:p w:rsidR="00CD6DE1" w:rsidRDefault="00CD6DE1"/>
    <w:p w:rsidR="00CD6DE1" w:rsidRDefault="00CD6DE1"/>
    <w:p w:rsidR="00CD6DE1" w:rsidRDefault="00CD6DE1">
      <w:pPr>
        <w:pStyle w:val="Heading2"/>
      </w:pPr>
      <w:r>
        <w:t>Part IV – Approximate Age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23"/>
        <w:gridCol w:w="4307"/>
      </w:tblGrid>
      <w:tr w:rsidR="00CD6DE1">
        <w:tblPrEx>
          <w:tblCellMar>
            <w:top w:w="0" w:type="dxa"/>
            <w:bottom w:w="0" w:type="dxa"/>
          </w:tblCellMar>
        </w:tblPrEx>
        <w:tc>
          <w:tcPr>
            <w:tcW w:w="4428" w:type="dxa"/>
          </w:tcPr>
          <w:p w:rsidR="00CD6DE1" w:rsidRDefault="00CD6DE1">
            <w:pPr>
              <w:pStyle w:val="Heading2"/>
            </w:pPr>
            <w:r>
              <w:t>Approximate age</w:t>
            </w:r>
          </w:p>
        </w:tc>
        <w:tc>
          <w:tcPr>
            <w:tcW w:w="4428" w:type="dxa"/>
          </w:tcPr>
          <w:p w:rsidR="00CD6DE1" w:rsidRDefault="00F10CB6">
            <w:pPr>
              <w:pStyle w:val="Heading2"/>
            </w:pPr>
            <w:r>
              <w:t>What to look for</w:t>
            </w:r>
          </w:p>
        </w:tc>
      </w:tr>
      <w:tr w:rsidR="00CD6DE1">
        <w:tblPrEx>
          <w:tblCellMar>
            <w:top w:w="0" w:type="dxa"/>
            <w:bottom w:w="0" w:type="dxa"/>
          </w:tblCellMar>
        </w:tblPrEx>
        <w:tc>
          <w:tcPr>
            <w:tcW w:w="4428" w:type="dxa"/>
          </w:tcPr>
          <w:p w:rsidR="00CD6DE1" w:rsidRDefault="00F10CB6">
            <w:pPr>
              <w:pStyle w:val="Heading2"/>
            </w:pPr>
            <w:r>
              <w:t>4-5</w:t>
            </w:r>
          </w:p>
        </w:tc>
        <w:tc>
          <w:tcPr>
            <w:tcW w:w="4428" w:type="dxa"/>
          </w:tcPr>
          <w:p w:rsidR="00CD6DE1" w:rsidRDefault="00B85169">
            <w:pPr>
              <w:pStyle w:val="Heading2"/>
            </w:pPr>
            <w:r>
              <w:t>Although height varies, a child this age averages around 3’5” to 3’9”</w:t>
            </w:r>
          </w:p>
        </w:tc>
      </w:tr>
      <w:tr w:rsidR="00CD6DE1">
        <w:tblPrEx>
          <w:tblCellMar>
            <w:top w:w="0" w:type="dxa"/>
            <w:bottom w:w="0" w:type="dxa"/>
          </w:tblCellMar>
        </w:tblPrEx>
        <w:tc>
          <w:tcPr>
            <w:tcW w:w="4428" w:type="dxa"/>
          </w:tcPr>
          <w:p w:rsidR="00CD6DE1" w:rsidRDefault="00F10CB6">
            <w:pPr>
              <w:pStyle w:val="Heading2"/>
            </w:pPr>
            <w:r>
              <w:t>7-8</w:t>
            </w:r>
          </w:p>
        </w:tc>
        <w:tc>
          <w:tcPr>
            <w:tcW w:w="4428" w:type="dxa"/>
          </w:tcPr>
          <w:p w:rsidR="00CD6DE1" w:rsidRDefault="00B85169">
            <w:pPr>
              <w:pStyle w:val="Heading2"/>
            </w:pPr>
            <w:r>
              <w:t>A child this age averages around 4’1” to 4’3”</w:t>
            </w:r>
          </w:p>
          <w:p w:rsidR="00B85169" w:rsidRPr="00B85169" w:rsidRDefault="00B85169" w:rsidP="00B85169"/>
        </w:tc>
      </w:tr>
      <w:tr w:rsidR="00CD6DE1">
        <w:tblPrEx>
          <w:tblCellMar>
            <w:top w:w="0" w:type="dxa"/>
            <w:bottom w:w="0" w:type="dxa"/>
          </w:tblCellMar>
        </w:tblPrEx>
        <w:tc>
          <w:tcPr>
            <w:tcW w:w="4428" w:type="dxa"/>
          </w:tcPr>
          <w:p w:rsidR="00CD6DE1" w:rsidRDefault="00F10CB6">
            <w:pPr>
              <w:pStyle w:val="Heading2"/>
            </w:pPr>
            <w:r>
              <w:t>13-14</w:t>
            </w:r>
          </w:p>
        </w:tc>
        <w:tc>
          <w:tcPr>
            <w:tcW w:w="4428" w:type="dxa"/>
          </w:tcPr>
          <w:p w:rsidR="00CD6DE1" w:rsidRDefault="00B85169">
            <w:pPr>
              <w:pStyle w:val="Heading2"/>
            </w:pPr>
            <w:r>
              <w:t>A person this age averages 5’1” to 5’2” also the sutures on the top of the skull are very distinct</w:t>
            </w:r>
          </w:p>
        </w:tc>
      </w:tr>
      <w:tr w:rsidR="00CD6DE1">
        <w:tblPrEx>
          <w:tblCellMar>
            <w:top w:w="0" w:type="dxa"/>
            <w:bottom w:w="0" w:type="dxa"/>
          </w:tblCellMar>
        </w:tblPrEx>
        <w:tc>
          <w:tcPr>
            <w:tcW w:w="4428" w:type="dxa"/>
          </w:tcPr>
          <w:p w:rsidR="00CD6DE1" w:rsidRDefault="00CD6DE1">
            <w:pPr>
              <w:pStyle w:val="Heading2"/>
            </w:pPr>
            <w:r>
              <w:t>20-25</w:t>
            </w:r>
          </w:p>
        </w:tc>
        <w:tc>
          <w:tcPr>
            <w:tcW w:w="4428" w:type="dxa"/>
          </w:tcPr>
          <w:p w:rsidR="00CD6DE1" w:rsidRDefault="00B85169">
            <w:pPr>
              <w:pStyle w:val="Heading2"/>
            </w:pPr>
            <w:r>
              <w:t>The sutures on the top of the skull are easily visible</w:t>
            </w:r>
          </w:p>
        </w:tc>
      </w:tr>
      <w:tr w:rsidR="00CD6DE1">
        <w:tblPrEx>
          <w:tblCellMar>
            <w:top w:w="0" w:type="dxa"/>
            <w:bottom w:w="0" w:type="dxa"/>
          </w:tblCellMar>
        </w:tblPrEx>
        <w:tc>
          <w:tcPr>
            <w:tcW w:w="4428" w:type="dxa"/>
          </w:tcPr>
          <w:p w:rsidR="00CD6DE1" w:rsidRDefault="00CD6DE1">
            <w:pPr>
              <w:pStyle w:val="Heading2"/>
            </w:pPr>
            <w:r>
              <w:t>25-30</w:t>
            </w:r>
            <w:r w:rsidR="00BE20A5">
              <w:t>+</w:t>
            </w:r>
          </w:p>
        </w:tc>
        <w:tc>
          <w:tcPr>
            <w:tcW w:w="4428" w:type="dxa"/>
          </w:tcPr>
          <w:p w:rsidR="00CD6DE1" w:rsidRDefault="00B85169">
            <w:pPr>
              <w:pStyle w:val="Heading2"/>
            </w:pPr>
            <w:r>
              <w:t>The sutures on the top of the skull are faint and some may be barely visible</w:t>
            </w:r>
          </w:p>
        </w:tc>
      </w:tr>
    </w:tbl>
    <w:p w:rsidR="00CD6DE1" w:rsidRDefault="00CD6DE1">
      <w:pPr>
        <w:pStyle w:val="Heading2"/>
      </w:pPr>
    </w:p>
    <w:p w:rsidR="00CD6DE1" w:rsidRDefault="00CD6DE1"/>
    <w:p w:rsidR="00CD6DE1" w:rsidRDefault="00CD6DE1">
      <w:pPr>
        <w:rPr>
          <w:rFonts w:ascii="Comic Sans MS" w:hAnsi="Comic Sans MS"/>
          <w:b/>
          <w:bCs/>
          <w:sz w:val="36"/>
        </w:rPr>
      </w:pPr>
      <w:r>
        <w:rPr>
          <w:rFonts w:ascii="Comic Sans MS" w:hAnsi="Comic Sans MS"/>
          <w:b/>
          <w:bCs/>
          <w:sz w:val="36"/>
        </w:rPr>
        <w:t>Approximate age of this individual (circle one)</w:t>
      </w:r>
    </w:p>
    <w:p w:rsidR="00CD6DE1" w:rsidRDefault="00CD6DE1">
      <w:pPr>
        <w:rPr>
          <w:rFonts w:ascii="Comic Sans MS" w:hAnsi="Comic Sans MS"/>
          <w:b/>
          <w:bCs/>
          <w:sz w:val="36"/>
        </w:rPr>
      </w:pPr>
    </w:p>
    <w:p w:rsidR="00CD6DE1" w:rsidRDefault="00B85169">
      <w:pPr>
        <w:rPr>
          <w:rFonts w:ascii="Comic Sans MS" w:hAnsi="Comic Sans MS"/>
          <w:b/>
          <w:bCs/>
          <w:sz w:val="36"/>
        </w:rPr>
      </w:pPr>
      <w:r>
        <w:rPr>
          <w:rFonts w:ascii="Comic Sans MS" w:hAnsi="Comic Sans MS"/>
          <w:b/>
          <w:bCs/>
          <w:sz w:val="36"/>
        </w:rPr>
        <w:t>4-5</w:t>
      </w:r>
      <w:r w:rsidR="00B544C5">
        <w:rPr>
          <w:rFonts w:ascii="Comic Sans MS" w:hAnsi="Comic Sans MS"/>
          <w:b/>
          <w:bCs/>
          <w:sz w:val="36"/>
        </w:rPr>
        <w:tab/>
      </w:r>
      <w:r w:rsidR="00B544C5">
        <w:rPr>
          <w:rFonts w:ascii="Comic Sans MS" w:hAnsi="Comic Sans MS"/>
          <w:b/>
          <w:bCs/>
          <w:sz w:val="36"/>
        </w:rPr>
        <w:tab/>
      </w:r>
      <w:r>
        <w:rPr>
          <w:rFonts w:ascii="Comic Sans MS" w:hAnsi="Comic Sans MS"/>
          <w:b/>
          <w:bCs/>
          <w:sz w:val="36"/>
        </w:rPr>
        <w:t>7-8</w:t>
      </w:r>
      <w:r w:rsidR="00B544C5">
        <w:rPr>
          <w:rFonts w:ascii="Comic Sans MS" w:hAnsi="Comic Sans MS"/>
          <w:b/>
          <w:bCs/>
          <w:sz w:val="36"/>
        </w:rPr>
        <w:tab/>
      </w:r>
      <w:r w:rsidR="00B544C5">
        <w:rPr>
          <w:rFonts w:ascii="Comic Sans MS" w:hAnsi="Comic Sans MS"/>
          <w:b/>
          <w:bCs/>
          <w:sz w:val="36"/>
        </w:rPr>
        <w:tab/>
      </w:r>
      <w:r>
        <w:rPr>
          <w:rFonts w:ascii="Comic Sans MS" w:hAnsi="Comic Sans MS"/>
          <w:b/>
          <w:bCs/>
          <w:sz w:val="36"/>
        </w:rPr>
        <w:t>13-14</w:t>
      </w:r>
      <w:r w:rsidR="00B544C5">
        <w:rPr>
          <w:rFonts w:ascii="Comic Sans MS" w:hAnsi="Comic Sans MS"/>
          <w:b/>
          <w:bCs/>
          <w:sz w:val="36"/>
        </w:rPr>
        <w:tab/>
      </w:r>
      <w:r w:rsidR="00CD6DE1">
        <w:rPr>
          <w:rFonts w:ascii="Comic Sans MS" w:hAnsi="Comic Sans MS"/>
          <w:b/>
          <w:bCs/>
          <w:sz w:val="36"/>
        </w:rPr>
        <w:t>20-25</w:t>
      </w:r>
      <w:r w:rsidR="00B544C5">
        <w:rPr>
          <w:rFonts w:ascii="Comic Sans MS" w:hAnsi="Comic Sans MS"/>
          <w:b/>
          <w:bCs/>
          <w:sz w:val="36"/>
        </w:rPr>
        <w:tab/>
      </w:r>
      <w:r w:rsidR="00CD6DE1">
        <w:rPr>
          <w:rFonts w:ascii="Comic Sans MS" w:hAnsi="Comic Sans MS"/>
          <w:b/>
          <w:bCs/>
          <w:sz w:val="36"/>
        </w:rPr>
        <w:t>25-30</w:t>
      </w:r>
      <w:r w:rsidR="00BE20A5">
        <w:rPr>
          <w:rFonts w:ascii="Comic Sans MS" w:hAnsi="Comic Sans MS"/>
          <w:b/>
          <w:bCs/>
          <w:sz w:val="36"/>
        </w:rPr>
        <w:t>+</w:t>
      </w:r>
    </w:p>
    <w:sectPr w:rsidR="00CD6DE1">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CB6"/>
    <w:rsid w:val="000A219B"/>
    <w:rsid w:val="006F616F"/>
    <w:rsid w:val="0077598C"/>
    <w:rsid w:val="00B353FC"/>
    <w:rsid w:val="00B544C5"/>
    <w:rsid w:val="00B85169"/>
    <w:rsid w:val="00BE20A5"/>
    <w:rsid w:val="00CD6DE1"/>
    <w:rsid w:val="00CF2AE4"/>
    <w:rsid w:val="00D041E2"/>
    <w:rsid w:val="00F10CB6"/>
    <w:rsid w:val="00FD79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2050"/>
    <o:shapelayout v:ext="edit">
      <o:idmap v:ext="edit" data="1"/>
    </o:shapelayout>
  </w:shapeDefaults>
  <w:decimalSymbol w:val="."/>
  <w:listSeparator w:val=","/>
  <w14:docId w14:val="00159768"/>
  <w15:chartTrackingRefBased/>
  <w15:docId w15:val="{06DEA3BE-88DB-4398-86B2-F23D07143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ind w:firstLine="720"/>
      <w:outlineLvl w:val="0"/>
    </w:pPr>
    <w:rPr>
      <w:rFonts w:ascii="Comic Sans MS" w:hAnsi="Comic Sans MS"/>
      <w:b/>
    </w:rPr>
  </w:style>
  <w:style w:type="paragraph" w:styleId="Heading2">
    <w:name w:val="heading 2"/>
    <w:basedOn w:val="Normal"/>
    <w:next w:val="Normal"/>
    <w:qFormat/>
    <w:pPr>
      <w:keepNext/>
      <w:outlineLvl w:val="1"/>
    </w:pPr>
    <w:rPr>
      <w:rFonts w:ascii="Comic Sans MS" w:hAnsi="Comic Sans MS"/>
      <w:b/>
      <w:bCs/>
    </w:rPr>
  </w:style>
  <w:style w:type="paragraph" w:styleId="Heading3">
    <w:name w:val="heading 3"/>
    <w:basedOn w:val="Normal"/>
    <w:next w:val="Normal"/>
    <w:qFormat/>
    <w:pPr>
      <w:keepNext/>
      <w:outlineLvl w:val="2"/>
    </w:pPr>
    <w:rPr>
      <w:rFonts w:ascii="Comic Sans MS" w:hAnsi="Comic Sans MS"/>
      <w:b/>
      <w:bCs/>
      <w:sz w:val="36"/>
    </w:rPr>
  </w:style>
  <w:style w:type="paragraph" w:styleId="Heading4">
    <w:name w:val="heading 4"/>
    <w:basedOn w:val="Normal"/>
    <w:next w:val="Normal"/>
    <w:qFormat/>
    <w:pPr>
      <w:keepNext/>
      <w:outlineLvl w:val="3"/>
    </w:pPr>
    <w:rPr>
      <w:rFonts w:ascii="Comic Sans MS" w:hAnsi="Comic Sans MS"/>
      <w:b/>
      <w:bCs/>
      <w:sz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Pr>
      <w:rFonts w:ascii="Comic Sans MS" w:hAnsi="Comic Sans MS"/>
      <w:sz w:val="22"/>
      <w:szCs w:val="22"/>
    </w:rPr>
  </w:style>
  <w:style w:type="paragraph" w:styleId="BalloonText">
    <w:name w:val="Balloon Text"/>
    <w:basedOn w:val="Normal"/>
    <w:link w:val="BalloonTextChar"/>
    <w:rsid w:val="006F616F"/>
    <w:rPr>
      <w:rFonts w:ascii="Tahoma" w:hAnsi="Tahoma" w:cs="Tahoma"/>
      <w:sz w:val="16"/>
      <w:szCs w:val="16"/>
    </w:rPr>
  </w:style>
  <w:style w:type="character" w:customStyle="1" w:styleId="BalloonTextChar">
    <w:name w:val="Balloon Text Char"/>
    <w:link w:val="BalloonText"/>
    <w:rsid w:val="006F616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141B7C-D13C-4AD2-A5FE-40BFC7E1A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Pages>
  <Words>1043</Words>
  <Characters>5575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Sherlock Bones: Identification of Skeletal Remains</vt:lpstr>
    </vt:vector>
  </TitlesOfParts>
  <Company>Hewlett-Packard Company</Company>
  <LinksUpToDate>false</LinksUpToDate>
  <CharactersWithSpaces>6605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Sherlock Bones: Identification of Skeletal Remains</dc:title>
  <dc:subject/>
  <dc:creator>Ronald Faust</dc:creator>
  <cp:keywords/>
  <cp:lastModifiedBy>Benfer, Erin</cp:lastModifiedBy>
  <cp:revision>3</cp:revision>
  <cp:lastPrinted>2018-05-21T15:05:00Z</cp:lastPrinted>
  <dcterms:created xsi:type="dcterms:W3CDTF">2020-04-10T12:31:00Z</dcterms:created>
  <dcterms:modified xsi:type="dcterms:W3CDTF">2020-04-10T12:39:00Z</dcterms:modified>
</cp:coreProperties>
</file>